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A4" w:rsidRDefault="005B150B" w:rsidP="005F5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86575" cy="9731103"/>
            <wp:effectExtent l="19050" t="0" r="9525" b="0"/>
            <wp:docPr id="5" name="Рисунок 4" descr="Титульный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._page-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8939" cy="973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55A" w:rsidRPr="00903395" w:rsidRDefault="006C755A" w:rsidP="00023D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395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6C755A" w:rsidRPr="004974E2" w:rsidRDefault="006C755A" w:rsidP="00EC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4E2">
        <w:rPr>
          <w:rFonts w:ascii="Times New Roman" w:hAnsi="Times New Roman" w:cs="Times New Roman"/>
          <w:sz w:val="28"/>
          <w:szCs w:val="28"/>
        </w:rPr>
        <w:t>Перечень сокращений.</w:t>
      </w:r>
    </w:p>
    <w:p w:rsidR="000D74C8" w:rsidRPr="00EF75F0" w:rsidRDefault="006C755A" w:rsidP="00EC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75F0">
        <w:rPr>
          <w:rFonts w:ascii="Times New Roman" w:hAnsi="Times New Roman" w:cs="Times New Roman"/>
          <w:b/>
          <w:sz w:val="28"/>
          <w:szCs w:val="28"/>
        </w:rPr>
        <w:t>I. Анализ состояния и перспектив развития системы образования.</w:t>
      </w:r>
    </w:p>
    <w:p w:rsidR="000D74C8" w:rsidRDefault="004974E2" w:rsidP="00EC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55A" w:rsidRPr="00EF75F0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D41A9E" w:rsidRPr="00D41A9E" w:rsidRDefault="00D41A9E" w:rsidP="00EC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41A9E">
        <w:rPr>
          <w:rFonts w:ascii="Times New Roman" w:hAnsi="Times New Roman" w:cs="Times New Roman"/>
          <w:sz w:val="28"/>
          <w:szCs w:val="28"/>
        </w:rPr>
        <w:t xml:space="preserve">   1.1.Аннотация</w:t>
      </w:r>
    </w:p>
    <w:p w:rsidR="000D74C8" w:rsidRPr="004974E2" w:rsidRDefault="004974E2" w:rsidP="00EC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55A" w:rsidRPr="004974E2">
        <w:rPr>
          <w:rFonts w:ascii="Times New Roman" w:hAnsi="Times New Roman" w:cs="Times New Roman"/>
          <w:sz w:val="28"/>
          <w:szCs w:val="28"/>
        </w:rPr>
        <w:t>1.2. Ответственные за</w:t>
      </w:r>
      <w:r w:rsidR="000D74C8" w:rsidRPr="004974E2">
        <w:rPr>
          <w:rFonts w:ascii="Times New Roman" w:hAnsi="Times New Roman" w:cs="Times New Roman"/>
          <w:sz w:val="28"/>
          <w:szCs w:val="28"/>
        </w:rPr>
        <w:t xml:space="preserve"> подг</w:t>
      </w:r>
      <w:r w:rsidR="006C755A" w:rsidRPr="004974E2">
        <w:rPr>
          <w:rFonts w:ascii="Times New Roman" w:hAnsi="Times New Roman" w:cs="Times New Roman"/>
          <w:sz w:val="28"/>
          <w:szCs w:val="28"/>
        </w:rPr>
        <w:t>отовку.</w:t>
      </w:r>
    </w:p>
    <w:p w:rsidR="000D74C8" w:rsidRPr="004974E2" w:rsidRDefault="004974E2" w:rsidP="00EC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55A" w:rsidRPr="004974E2">
        <w:rPr>
          <w:rFonts w:ascii="Times New Roman" w:hAnsi="Times New Roman" w:cs="Times New Roman"/>
          <w:sz w:val="28"/>
          <w:szCs w:val="28"/>
        </w:rPr>
        <w:t>1.3. Контакты.</w:t>
      </w:r>
    </w:p>
    <w:p w:rsidR="000D74C8" w:rsidRPr="004974E2" w:rsidRDefault="004974E2" w:rsidP="00EC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55A" w:rsidRPr="004974E2">
        <w:rPr>
          <w:rFonts w:ascii="Times New Roman" w:hAnsi="Times New Roman" w:cs="Times New Roman"/>
          <w:sz w:val="28"/>
          <w:szCs w:val="28"/>
        </w:rPr>
        <w:t>1.4. Источники данных.</w:t>
      </w:r>
    </w:p>
    <w:p w:rsidR="000D74C8" w:rsidRPr="004974E2" w:rsidRDefault="004974E2" w:rsidP="00EC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55A" w:rsidRPr="004974E2">
        <w:rPr>
          <w:rFonts w:ascii="Times New Roman" w:hAnsi="Times New Roman" w:cs="Times New Roman"/>
          <w:sz w:val="28"/>
          <w:szCs w:val="28"/>
        </w:rPr>
        <w:t>1.5. Паспорт образовательной системы.</w:t>
      </w:r>
    </w:p>
    <w:p w:rsidR="000D74C8" w:rsidRPr="004974E2" w:rsidRDefault="004974E2" w:rsidP="00EC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55A" w:rsidRPr="004974E2">
        <w:rPr>
          <w:rFonts w:ascii="Times New Roman" w:hAnsi="Times New Roman" w:cs="Times New Roman"/>
          <w:sz w:val="28"/>
          <w:szCs w:val="28"/>
        </w:rPr>
        <w:t>1.6. Образовательный контекст.</w:t>
      </w:r>
    </w:p>
    <w:p w:rsidR="000D74C8" w:rsidRPr="005B2764" w:rsidRDefault="004974E2" w:rsidP="00EC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55A" w:rsidRPr="00EF75F0">
        <w:rPr>
          <w:rFonts w:ascii="Times New Roman" w:hAnsi="Times New Roman" w:cs="Times New Roman"/>
          <w:b/>
          <w:sz w:val="28"/>
          <w:szCs w:val="28"/>
        </w:rPr>
        <w:t>2. Анализ состояния и перспектив развития системы образования:</w:t>
      </w:r>
    </w:p>
    <w:p w:rsidR="000D74C8" w:rsidRPr="004974E2" w:rsidRDefault="00903395" w:rsidP="00EC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55A" w:rsidRPr="004974E2">
        <w:rPr>
          <w:rFonts w:ascii="Times New Roman" w:hAnsi="Times New Roman" w:cs="Times New Roman"/>
          <w:sz w:val="28"/>
          <w:szCs w:val="28"/>
        </w:rPr>
        <w:t>2.1. Сведения о развитии дошкольного образования</w:t>
      </w:r>
    </w:p>
    <w:p w:rsidR="004974E2" w:rsidRPr="004974E2" w:rsidRDefault="00903395" w:rsidP="00EC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55A" w:rsidRPr="004974E2">
        <w:rPr>
          <w:rFonts w:ascii="Times New Roman" w:hAnsi="Times New Roman" w:cs="Times New Roman"/>
          <w:sz w:val="28"/>
          <w:szCs w:val="28"/>
        </w:rPr>
        <w:t>2.2. Сведения о развитии начального общего образования, основного общего образования и среднего общего образования.</w:t>
      </w:r>
    </w:p>
    <w:p w:rsidR="004974E2" w:rsidRPr="004974E2" w:rsidRDefault="00903395" w:rsidP="00EC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55A" w:rsidRPr="004974E2">
        <w:rPr>
          <w:rFonts w:ascii="Times New Roman" w:hAnsi="Times New Roman" w:cs="Times New Roman"/>
          <w:sz w:val="28"/>
          <w:szCs w:val="28"/>
        </w:rPr>
        <w:t>2.3. Сведения о развитии дополнительного образования детей.</w:t>
      </w:r>
    </w:p>
    <w:p w:rsidR="004974E2" w:rsidRPr="00EF75F0" w:rsidRDefault="00903395" w:rsidP="00EC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55A" w:rsidRPr="00EF75F0">
        <w:rPr>
          <w:rFonts w:ascii="Times New Roman" w:hAnsi="Times New Roman" w:cs="Times New Roman"/>
          <w:b/>
          <w:sz w:val="28"/>
          <w:szCs w:val="28"/>
        </w:rPr>
        <w:t>3. Вывод и заключения.</w:t>
      </w:r>
    </w:p>
    <w:p w:rsidR="004974E2" w:rsidRPr="004974E2" w:rsidRDefault="00903395" w:rsidP="00EC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55A" w:rsidRPr="004974E2">
        <w:rPr>
          <w:rFonts w:ascii="Times New Roman" w:hAnsi="Times New Roman" w:cs="Times New Roman"/>
          <w:sz w:val="28"/>
          <w:szCs w:val="28"/>
        </w:rPr>
        <w:t>3.1. Выводы.</w:t>
      </w:r>
    </w:p>
    <w:p w:rsidR="00EF75F0" w:rsidRDefault="00903395" w:rsidP="00EC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55A" w:rsidRPr="004974E2">
        <w:rPr>
          <w:rFonts w:ascii="Times New Roman" w:hAnsi="Times New Roman" w:cs="Times New Roman"/>
          <w:sz w:val="28"/>
          <w:szCs w:val="28"/>
        </w:rPr>
        <w:t>3.2. Планы и перспективы развития системы образования.</w:t>
      </w:r>
    </w:p>
    <w:p w:rsidR="00EC512D" w:rsidRPr="005F22D3" w:rsidRDefault="00EF75F0" w:rsidP="00EC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2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22D3">
        <w:rPr>
          <w:rFonts w:ascii="Times New Roman" w:hAnsi="Times New Roman" w:cs="Times New Roman"/>
          <w:b/>
          <w:sz w:val="28"/>
          <w:szCs w:val="28"/>
        </w:rPr>
        <w:t>. Показатели мониторинга системы образования</w:t>
      </w:r>
    </w:p>
    <w:p w:rsidR="00EC512D" w:rsidRPr="00EC512D" w:rsidRDefault="00EC512D" w:rsidP="00EC5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C7B" w:rsidRDefault="00276C7B" w:rsidP="006B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1CA4" w:rsidRDefault="00331CA4" w:rsidP="00331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Перечень сокращений</w:t>
      </w:r>
    </w:p>
    <w:p w:rsidR="005B2764" w:rsidRDefault="005B2764" w:rsidP="00331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1CA4" w:rsidRPr="00EC512D" w:rsidRDefault="00331CA4" w:rsidP="0033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ВПР Всероссийские проверочные работы</w:t>
      </w:r>
    </w:p>
    <w:p w:rsidR="00331CA4" w:rsidRPr="00EC512D" w:rsidRDefault="00331CA4" w:rsidP="0033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ГИА Государственная итоговая аттестация</w:t>
      </w:r>
    </w:p>
    <w:p w:rsidR="00331CA4" w:rsidRPr="00EC512D" w:rsidRDefault="00331CA4" w:rsidP="0033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ГВЭ Государственный выпускной экзамен</w:t>
      </w:r>
    </w:p>
    <w:p w:rsidR="00331CA4" w:rsidRPr="00EC512D" w:rsidRDefault="00331CA4" w:rsidP="0033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ЕГЭ Единый государственный экзамен</w:t>
      </w:r>
    </w:p>
    <w:p w:rsidR="00331CA4" w:rsidRPr="00EC512D" w:rsidRDefault="00331CA4" w:rsidP="0033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ОГЭ Основной государственный экзамен</w:t>
      </w:r>
    </w:p>
    <w:p w:rsidR="00331CA4" w:rsidRPr="00EC512D" w:rsidRDefault="00331CA4" w:rsidP="0033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 xml:space="preserve">КПК Курс повышения квалификации </w:t>
      </w:r>
    </w:p>
    <w:p w:rsidR="00331CA4" w:rsidRPr="00EC512D" w:rsidRDefault="00331CA4" w:rsidP="0033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МСО Мониторинг системы образования</w:t>
      </w:r>
    </w:p>
    <w:p w:rsidR="00331CA4" w:rsidRPr="00EC512D" w:rsidRDefault="00331CA4" w:rsidP="0033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ФГОС Федеральный государственный образовательный стандарт</w:t>
      </w:r>
    </w:p>
    <w:p w:rsidR="00331CA4" w:rsidRDefault="00331CA4" w:rsidP="0033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ФЗ Федеральный закон</w:t>
      </w:r>
    </w:p>
    <w:p w:rsidR="00331CA4" w:rsidRDefault="00331CA4" w:rsidP="0033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  Образовательная организация</w:t>
      </w:r>
    </w:p>
    <w:p w:rsidR="00331CA4" w:rsidRDefault="00331CA4" w:rsidP="0033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ДОУ Дошкольные образовательные учреждения</w:t>
      </w:r>
    </w:p>
    <w:p w:rsidR="00331CA4" w:rsidRPr="00EC512D" w:rsidRDefault="00331CA4" w:rsidP="0033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МП Муниципальная программа</w:t>
      </w:r>
    </w:p>
    <w:p w:rsidR="00331CA4" w:rsidRDefault="00331CA4" w:rsidP="00331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C7B" w:rsidRDefault="00276C7B" w:rsidP="006B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6C7B" w:rsidRDefault="00276C7B" w:rsidP="006B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1CA4" w:rsidRDefault="00331CA4" w:rsidP="006B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1CA4" w:rsidRDefault="00331CA4" w:rsidP="006B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2764" w:rsidRDefault="005B2764" w:rsidP="006B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1CA4" w:rsidRDefault="00331CA4" w:rsidP="006B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6C7B" w:rsidRDefault="00276C7B" w:rsidP="006B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B0C5B" w:rsidRPr="009F2BDF" w:rsidRDefault="00BB6851" w:rsidP="006B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2BD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9F2BDF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EC512D" w:rsidRPr="009F2BDF">
        <w:rPr>
          <w:rFonts w:ascii="Times New Roman" w:eastAsia="Times New Roman" w:hAnsi="Times New Roman" w:cs="Times New Roman"/>
          <w:b/>
          <w:sz w:val="32"/>
          <w:szCs w:val="32"/>
        </w:rPr>
        <w:t>Анализ состояния и перспектив развития системы образования</w:t>
      </w:r>
    </w:p>
    <w:p w:rsidR="006B0C5B" w:rsidRPr="006B0C5B" w:rsidRDefault="006B0C5B" w:rsidP="006B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C5B" w:rsidRDefault="005B2764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512D" w:rsidRPr="00EC512D">
        <w:rPr>
          <w:rFonts w:ascii="Times New Roman" w:eastAsia="Times New Roman" w:hAnsi="Times New Roman" w:cs="Times New Roman"/>
          <w:b/>
          <w:sz w:val="28"/>
          <w:szCs w:val="28"/>
        </w:rPr>
        <w:t>. Вводная часть</w:t>
      </w:r>
    </w:p>
    <w:p w:rsidR="00893A68" w:rsidRDefault="009F2BDF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B0C5B" w:rsidRPr="00D41A9E" w:rsidRDefault="00EC512D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9E">
        <w:rPr>
          <w:rFonts w:ascii="Times New Roman" w:eastAsia="Times New Roman" w:hAnsi="Times New Roman" w:cs="Times New Roman"/>
          <w:sz w:val="28"/>
          <w:szCs w:val="28"/>
        </w:rPr>
        <w:t>1.1. Аннотация</w:t>
      </w:r>
    </w:p>
    <w:p w:rsidR="00075754" w:rsidRDefault="00BB6851" w:rsidP="006B0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Итоговый отчет подготовлен Управлением образования АМС МО Пригородный район</w:t>
      </w:r>
      <w:r w:rsidR="00E94E8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97 Феде</w:t>
      </w:r>
      <w:r w:rsidR="006B0C5B">
        <w:rPr>
          <w:rFonts w:ascii="Times New Roman" w:eastAsia="Times New Roman" w:hAnsi="Times New Roman" w:cs="Times New Roman"/>
          <w:sz w:val="28"/>
          <w:szCs w:val="28"/>
        </w:rPr>
        <w:t>рального закона от 29.12.2012 №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 273-ФЗ "Об образовании в Российской Федерации", Правилами осуществления мониторинга системы образования, утвержденными постановлением Правительства Росси</w:t>
      </w:r>
      <w:r w:rsidR="006B0C5B">
        <w:rPr>
          <w:rFonts w:ascii="Times New Roman" w:eastAsia="Times New Roman" w:hAnsi="Times New Roman" w:cs="Times New Roman"/>
          <w:sz w:val="28"/>
          <w:szCs w:val="28"/>
        </w:rPr>
        <w:t>йской Федерации от 05.08.2013 №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 662 "Об осуществлении мониторинга системы образования"</w:t>
      </w:r>
      <w:r w:rsidR="00FD120C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075754">
        <w:rPr>
          <w:rFonts w:ascii="Times New Roman" w:eastAsia="Times New Roman" w:hAnsi="Times New Roman" w:cs="Times New Roman"/>
          <w:sz w:val="28"/>
          <w:szCs w:val="28"/>
        </w:rPr>
        <w:t>целях обеспечения открытости, доступности и прозрачности информации о состоянии и развитии муниципальной системы образования.</w:t>
      </w:r>
    </w:p>
    <w:p w:rsidR="000E203C" w:rsidRPr="003F7E17" w:rsidRDefault="000E203C" w:rsidP="006B0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17">
        <w:rPr>
          <w:rFonts w:ascii="Times New Roman" w:hAnsi="Times New Roman" w:cs="Times New Roman"/>
          <w:sz w:val="28"/>
          <w:szCs w:val="28"/>
        </w:rPr>
        <w:t xml:space="preserve">Представленные материалы помогут получить информацию об основных направлениях развития, возможностях образовательной системы </w:t>
      </w:r>
      <w:r w:rsidR="00AE037E" w:rsidRPr="003F7E17">
        <w:rPr>
          <w:rFonts w:ascii="Times New Roman" w:hAnsi="Times New Roman" w:cs="Times New Roman"/>
          <w:sz w:val="28"/>
          <w:szCs w:val="28"/>
        </w:rPr>
        <w:t xml:space="preserve">МО Пригородный район </w:t>
      </w:r>
      <w:r w:rsidRPr="003F7E17">
        <w:rPr>
          <w:rFonts w:ascii="Times New Roman" w:hAnsi="Times New Roman" w:cs="Times New Roman"/>
          <w:sz w:val="28"/>
          <w:szCs w:val="28"/>
        </w:rPr>
        <w:t xml:space="preserve"> по обеспечению доступности качественного образования. Настоящий отчет адресован </w:t>
      </w:r>
      <w:r w:rsidR="00AE037E" w:rsidRPr="003F7E17">
        <w:rPr>
          <w:rFonts w:ascii="Times New Roman" w:eastAsia="Times New Roman" w:hAnsi="Times New Roman" w:cs="Times New Roman"/>
          <w:sz w:val="28"/>
          <w:szCs w:val="28"/>
        </w:rPr>
        <w:t>широкому кругу читателей: представителям органов законодательной и исполнительной власти, педагогическому сообществу, обучающимся и их родителям (законным представителям), работникам системы образования, общественным организациям, представителям средств массовой информации.</w:t>
      </w:r>
    </w:p>
    <w:p w:rsidR="00075754" w:rsidRPr="00A740D4" w:rsidRDefault="0040057F" w:rsidP="006B0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отчете представлена информация </w:t>
      </w:r>
      <w:r w:rsidRPr="0040057F">
        <w:rPr>
          <w:rFonts w:ascii="Times New Roman" w:hAnsi="Times New Roman" w:cs="Times New Roman"/>
          <w:sz w:val="28"/>
          <w:szCs w:val="28"/>
        </w:rPr>
        <w:t>о</w:t>
      </w:r>
      <w:r w:rsidR="00A740D4">
        <w:rPr>
          <w:rFonts w:ascii="Times New Roman" w:hAnsi="Times New Roman" w:cs="Times New Roman"/>
          <w:sz w:val="28"/>
          <w:szCs w:val="28"/>
        </w:rPr>
        <w:t xml:space="preserve"> </w:t>
      </w:r>
      <w:r w:rsidRPr="0040057F">
        <w:rPr>
          <w:rFonts w:ascii="Times New Roman" w:hAnsi="Times New Roman" w:cs="Times New Roman"/>
          <w:sz w:val="28"/>
          <w:szCs w:val="28"/>
        </w:rPr>
        <w:t>результатах деятельности муниципальной системы</w:t>
      </w:r>
      <w:r w:rsidR="00A740D4">
        <w:rPr>
          <w:rFonts w:ascii="Times New Roman" w:hAnsi="Times New Roman" w:cs="Times New Roman"/>
          <w:sz w:val="28"/>
          <w:szCs w:val="28"/>
        </w:rPr>
        <w:t xml:space="preserve"> </w:t>
      </w:r>
      <w:r w:rsidRPr="0040057F">
        <w:rPr>
          <w:rFonts w:ascii="Times New Roman" w:hAnsi="Times New Roman" w:cs="Times New Roman"/>
          <w:sz w:val="28"/>
          <w:szCs w:val="28"/>
        </w:rPr>
        <w:t>образования</w:t>
      </w:r>
      <w:r w:rsidR="00A740D4">
        <w:rPr>
          <w:rFonts w:ascii="Times New Roman" w:hAnsi="Times New Roman" w:cs="Times New Roman"/>
          <w:sz w:val="28"/>
          <w:szCs w:val="28"/>
        </w:rPr>
        <w:t xml:space="preserve"> </w:t>
      </w:r>
      <w:r w:rsidRPr="0040057F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40057F">
        <w:rPr>
          <w:rFonts w:ascii="Times New Roman" w:hAnsi="Times New Roman" w:cs="Times New Roman"/>
          <w:sz w:val="28"/>
          <w:szCs w:val="28"/>
        </w:rPr>
        <w:t>год, сформулированы цели и задачи,</w:t>
      </w:r>
      <w:r w:rsidR="00A740D4">
        <w:rPr>
          <w:rFonts w:ascii="Times New Roman" w:hAnsi="Times New Roman" w:cs="Times New Roman"/>
          <w:sz w:val="28"/>
          <w:szCs w:val="28"/>
        </w:rPr>
        <w:t xml:space="preserve"> </w:t>
      </w:r>
      <w:r w:rsidRPr="0040057F">
        <w:rPr>
          <w:rFonts w:ascii="Times New Roman" w:hAnsi="Times New Roman" w:cs="Times New Roman"/>
          <w:sz w:val="28"/>
          <w:szCs w:val="28"/>
        </w:rPr>
        <w:t>основные направления деятельности на следующий календарный период</w:t>
      </w:r>
      <w:r w:rsidRPr="00A740D4">
        <w:rPr>
          <w:rFonts w:ascii="Times New Roman" w:hAnsi="Times New Roman" w:cs="Times New Roman"/>
          <w:sz w:val="28"/>
          <w:szCs w:val="28"/>
        </w:rPr>
        <w:t>, указана динамика ее результатов и основные проблемы.</w:t>
      </w:r>
    </w:p>
    <w:p w:rsidR="006C25DE" w:rsidRDefault="00EC512D" w:rsidP="006B0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Мониторинг осуществляется в целях обеспечения информационной открытости в системе образования района, непрерывного системного анализа и оценки состояния и перспектив развития образования, усиления результативности функционирования образовательной системы за счет повышения качества принимаемых для нее управленческих решений.</w:t>
      </w:r>
      <w:r w:rsidR="0055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A22">
        <w:rPr>
          <w:rFonts w:ascii="Times New Roman" w:eastAsia="Times New Roman" w:hAnsi="Times New Roman" w:cs="Times New Roman"/>
          <w:sz w:val="28"/>
          <w:szCs w:val="28"/>
        </w:rPr>
        <w:t xml:space="preserve">Итоговый отчет Управления </w:t>
      </w:r>
      <w:r w:rsidR="00BF0D42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АМС </w:t>
      </w:r>
      <w:r w:rsidR="00FB6A22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BF0D4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6A22">
        <w:rPr>
          <w:rFonts w:ascii="Times New Roman" w:eastAsia="Times New Roman" w:hAnsi="Times New Roman" w:cs="Times New Roman"/>
          <w:sz w:val="28"/>
          <w:szCs w:val="28"/>
        </w:rPr>
        <w:t xml:space="preserve"> Пригородный район</w:t>
      </w:r>
      <w:r w:rsidRPr="00EC512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анализа состояния и перспектив развития системы образования за 2019год включает в себя статистическую информацию, внешнюю оценку и</w:t>
      </w:r>
      <w:r w:rsidR="0055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12D">
        <w:rPr>
          <w:rFonts w:ascii="Times New Roman" w:eastAsia="Times New Roman" w:hAnsi="Times New Roman" w:cs="Times New Roman"/>
          <w:sz w:val="28"/>
          <w:szCs w:val="28"/>
        </w:rPr>
        <w:t>самооценку результатов и условий деятельности, соответствие основным направлениям и приоритетам муниципальной образовательной политики.</w:t>
      </w:r>
    </w:p>
    <w:p w:rsidR="009E24C8" w:rsidRDefault="009E24C8" w:rsidP="006B0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5DE" w:rsidRDefault="00EC512D" w:rsidP="00215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9E">
        <w:rPr>
          <w:rFonts w:ascii="Times New Roman" w:eastAsia="Times New Roman" w:hAnsi="Times New Roman" w:cs="Times New Roman"/>
          <w:sz w:val="28"/>
          <w:szCs w:val="28"/>
        </w:rPr>
        <w:t>1.2. Ответственные за подготовку</w:t>
      </w:r>
    </w:p>
    <w:p w:rsidR="00824734" w:rsidRDefault="00824734" w:rsidP="00215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4644"/>
        <w:gridCol w:w="5954"/>
      </w:tblGrid>
      <w:tr w:rsidR="006C25DE" w:rsidTr="00851679">
        <w:tc>
          <w:tcPr>
            <w:tcW w:w="4644" w:type="dxa"/>
          </w:tcPr>
          <w:p w:rsidR="006C25DE" w:rsidRPr="006C25DE" w:rsidRDefault="006C25DE" w:rsidP="006C25D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25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ответственного</w:t>
            </w:r>
          </w:p>
        </w:tc>
        <w:tc>
          <w:tcPr>
            <w:tcW w:w="5954" w:type="dxa"/>
          </w:tcPr>
          <w:p w:rsidR="006C25DE" w:rsidRPr="006C25DE" w:rsidRDefault="006C25DE" w:rsidP="00BF0D4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25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</w:t>
            </w:r>
          </w:p>
        </w:tc>
      </w:tr>
      <w:tr w:rsidR="006C25DE" w:rsidTr="00851679">
        <w:tc>
          <w:tcPr>
            <w:tcW w:w="4644" w:type="dxa"/>
          </w:tcPr>
          <w:p w:rsidR="006C25DE" w:rsidRDefault="006C25DE" w:rsidP="006C2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Б.З.Кокаева, начальник УО</w:t>
            </w:r>
          </w:p>
        </w:tc>
        <w:tc>
          <w:tcPr>
            <w:tcW w:w="5954" w:type="dxa"/>
          </w:tcPr>
          <w:p w:rsidR="006C25DE" w:rsidRDefault="006C25DE" w:rsidP="006C2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координация работы</w:t>
            </w:r>
          </w:p>
        </w:tc>
      </w:tr>
      <w:tr w:rsidR="006C25DE" w:rsidTr="00851679">
        <w:tc>
          <w:tcPr>
            <w:tcW w:w="4644" w:type="dxa"/>
          </w:tcPr>
          <w:p w:rsidR="006C25DE" w:rsidRDefault="005B256F" w:rsidP="006C2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Караева Р.Э., заместитель начальника УО</w:t>
            </w:r>
          </w:p>
        </w:tc>
        <w:tc>
          <w:tcPr>
            <w:tcW w:w="5954" w:type="dxa"/>
          </w:tcPr>
          <w:p w:rsidR="006C25DE" w:rsidRPr="005101F4" w:rsidRDefault="005B256F" w:rsidP="006C2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сбор данных для анализа</w:t>
            </w:r>
            <w:r w:rsidR="00BF0D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51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01F4" w:rsidRPr="00EC512D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текста</w:t>
            </w:r>
            <w:r w:rsidR="00851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01F4" w:rsidRPr="00EC512D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доклада</w:t>
            </w:r>
          </w:p>
        </w:tc>
      </w:tr>
      <w:tr w:rsidR="005101F4" w:rsidTr="00851679">
        <w:tc>
          <w:tcPr>
            <w:tcW w:w="4644" w:type="dxa"/>
          </w:tcPr>
          <w:p w:rsidR="005101F4" w:rsidRDefault="00851679" w:rsidP="006C2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Джатиева Л.В., заведующая ИМК; методисты УО</w:t>
            </w:r>
          </w:p>
        </w:tc>
        <w:tc>
          <w:tcPr>
            <w:tcW w:w="5954" w:type="dxa"/>
          </w:tcPr>
          <w:p w:rsidR="00851679" w:rsidRDefault="005101F4" w:rsidP="008516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12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данных для анализа по уровню начального общего, основного общего</w:t>
            </w:r>
            <w:r w:rsidR="00851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512D">
              <w:rPr>
                <w:rFonts w:ascii="Times New Roman" w:eastAsia="Times New Roman" w:hAnsi="Times New Roman" w:cs="Times New Roman"/>
                <w:sz w:val="28"/>
                <w:szCs w:val="28"/>
              </w:rPr>
              <w:t>и среднего общего образования</w:t>
            </w:r>
          </w:p>
        </w:tc>
      </w:tr>
      <w:tr w:rsidR="006C25DE" w:rsidTr="00851679">
        <w:tc>
          <w:tcPr>
            <w:tcW w:w="4644" w:type="dxa"/>
          </w:tcPr>
          <w:p w:rsidR="006C25DE" w:rsidRDefault="007319F2" w:rsidP="002152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Гогичаева А.</w:t>
            </w:r>
            <w:r w:rsidR="00572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1525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r w:rsidR="00572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УО</w:t>
            </w:r>
          </w:p>
        </w:tc>
        <w:tc>
          <w:tcPr>
            <w:tcW w:w="5954" w:type="dxa"/>
          </w:tcPr>
          <w:p w:rsidR="006C25DE" w:rsidRDefault="005101F4" w:rsidP="006C2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1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подготовка данных для анализа по дошкольному образованию</w:t>
            </w:r>
          </w:p>
        </w:tc>
      </w:tr>
      <w:tr w:rsidR="003D079C" w:rsidTr="00851679">
        <w:tc>
          <w:tcPr>
            <w:tcW w:w="4644" w:type="dxa"/>
          </w:tcPr>
          <w:p w:rsidR="003D079C" w:rsidRDefault="00923EBC" w:rsidP="002152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Кабисова А.Н., главный специалист УО</w:t>
            </w:r>
          </w:p>
        </w:tc>
        <w:tc>
          <w:tcPr>
            <w:tcW w:w="5954" w:type="dxa"/>
          </w:tcPr>
          <w:p w:rsidR="003D079C" w:rsidRPr="00EC512D" w:rsidRDefault="00923EBC" w:rsidP="006C2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1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подготовка данных для анализа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учреждений дополнительного образования, организации воспитательной работы с учащимися</w:t>
            </w:r>
          </w:p>
        </w:tc>
      </w:tr>
      <w:tr w:rsidR="00923EBC" w:rsidTr="00851679">
        <w:tc>
          <w:tcPr>
            <w:tcW w:w="4644" w:type="dxa"/>
          </w:tcPr>
          <w:p w:rsidR="00923EBC" w:rsidRDefault="00923EBC" w:rsidP="002152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Хубецова Д.Т., методист УО</w:t>
            </w:r>
          </w:p>
        </w:tc>
        <w:tc>
          <w:tcPr>
            <w:tcW w:w="5954" w:type="dxa"/>
          </w:tcPr>
          <w:p w:rsidR="00923EBC" w:rsidRPr="00EC512D" w:rsidRDefault="00923EBC" w:rsidP="006C2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1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подготовка данных для анализа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по профилактике правонарушений несовершеннолетних, организации работы педагогов-психологов</w:t>
            </w:r>
          </w:p>
        </w:tc>
      </w:tr>
      <w:tr w:rsidR="00A968EF" w:rsidTr="00851679">
        <w:tc>
          <w:tcPr>
            <w:tcW w:w="4644" w:type="dxa"/>
          </w:tcPr>
          <w:p w:rsidR="00A968EF" w:rsidRDefault="00A968EF" w:rsidP="002152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Засеева Д.Х., методист УО</w:t>
            </w:r>
          </w:p>
        </w:tc>
        <w:tc>
          <w:tcPr>
            <w:tcW w:w="5954" w:type="dxa"/>
          </w:tcPr>
          <w:p w:rsidR="00A968EF" w:rsidRPr="00EC512D" w:rsidRDefault="00A968EF" w:rsidP="00A9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1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подготовка данных для анализа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в рамках Всероссийского общественного движения РДШ и Юнармия</w:t>
            </w:r>
          </w:p>
        </w:tc>
      </w:tr>
      <w:tr w:rsidR="00923EBC" w:rsidTr="00851679">
        <w:tc>
          <w:tcPr>
            <w:tcW w:w="4644" w:type="dxa"/>
          </w:tcPr>
          <w:p w:rsidR="00923EBC" w:rsidRDefault="00923EBC" w:rsidP="0092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Кодзаева М.К., главный специалист УО</w:t>
            </w:r>
          </w:p>
        </w:tc>
        <w:tc>
          <w:tcPr>
            <w:tcW w:w="5954" w:type="dxa"/>
          </w:tcPr>
          <w:p w:rsidR="00923EBC" w:rsidRPr="00923EBC" w:rsidRDefault="00923EBC" w:rsidP="00923EBC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E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данных для анализа по кадровому обеспечению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организации обучения детей-инвалидов и детей с ОВЗ</w:t>
            </w:r>
          </w:p>
        </w:tc>
      </w:tr>
      <w:tr w:rsidR="00257D10" w:rsidTr="00851679">
        <w:tc>
          <w:tcPr>
            <w:tcW w:w="4644" w:type="dxa"/>
          </w:tcPr>
          <w:p w:rsidR="00257D10" w:rsidRDefault="00257D10" w:rsidP="0092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Качмазова М.С., ведущий специалист УО</w:t>
            </w:r>
          </w:p>
        </w:tc>
        <w:tc>
          <w:tcPr>
            <w:tcW w:w="5954" w:type="dxa"/>
          </w:tcPr>
          <w:p w:rsidR="00257D10" w:rsidRPr="00EC512D" w:rsidRDefault="00257D10" w:rsidP="000A6CDD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1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подготовка данных для анализа</w:t>
            </w:r>
            <w:r w:rsidR="000A6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внедрения информационных технологий и их использование в образовательном процессе, отражение работы образовательных учреждений на официальных сайтах и в социальных сетях.</w:t>
            </w:r>
          </w:p>
        </w:tc>
      </w:tr>
      <w:tr w:rsidR="00824734" w:rsidTr="00851679">
        <w:tc>
          <w:tcPr>
            <w:tcW w:w="4644" w:type="dxa"/>
          </w:tcPr>
          <w:p w:rsidR="00824734" w:rsidRDefault="00824734" w:rsidP="00B102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Кулова О.Б., ведущий специалист УО</w:t>
            </w:r>
          </w:p>
        </w:tc>
        <w:tc>
          <w:tcPr>
            <w:tcW w:w="5954" w:type="dxa"/>
          </w:tcPr>
          <w:p w:rsidR="00824734" w:rsidRPr="00923EBC" w:rsidRDefault="00824734" w:rsidP="00B10240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1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подготовка данных для анализа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по организации питания учащихся общеобразовательных учреждений.</w:t>
            </w:r>
          </w:p>
        </w:tc>
      </w:tr>
      <w:tr w:rsidR="00824734" w:rsidTr="00851679">
        <w:tc>
          <w:tcPr>
            <w:tcW w:w="4644" w:type="dxa"/>
          </w:tcPr>
          <w:p w:rsidR="00824734" w:rsidRDefault="00824734" w:rsidP="0092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Камболов Г.Н., ведущий специалист УО</w:t>
            </w:r>
          </w:p>
        </w:tc>
        <w:tc>
          <w:tcPr>
            <w:tcW w:w="5954" w:type="dxa"/>
          </w:tcPr>
          <w:p w:rsidR="00824734" w:rsidRPr="00EC512D" w:rsidRDefault="00824734" w:rsidP="00A968EF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12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подготовка данных для анализа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состояния материально-технической базы образовательных учреждений, вопросов обеспечения безопасности образовательного процесса</w:t>
            </w:r>
          </w:p>
        </w:tc>
      </w:tr>
      <w:tr w:rsidR="00824734" w:rsidTr="00851679">
        <w:tc>
          <w:tcPr>
            <w:tcW w:w="4644" w:type="dxa"/>
          </w:tcPr>
          <w:p w:rsidR="00824734" w:rsidRDefault="00824734" w:rsidP="006C2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Наниева Л.Г., главный бухгалтер УО</w:t>
            </w:r>
          </w:p>
          <w:p w:rsidR="002420C1" w:rsidRDefault="002420C1" w:rsidP="006C2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Сабанова А.К., главный экономист УО;</w:t>
            </w:r>
          </w:p>
        </w:tc>
        <w:tc>
          <w:tcPr>
            <w:tcW w:w="5954" w:type="dxa"/>
          </w:tcPr>
          <w:p w:rsidR="00824734" w:rsidRPr="00EC512D" w:rsidRDefault="00824734" w:rsidP="006C2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12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данных для анализа по финансово-экономической деятельности</w:t>
            </w:r>
          </w:p>
        </w:tc>
      </w:tr>
    </w:tbl>
    <w:p w:rsidR="00A740D4" w:rsidRDefault="00A740D4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469" w:rsidRDefault="00141469" w:rsidP="00A74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469" w:rsidRDefault="00141469" w:rsidP="00A74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A37" w:rsidRPr="007319F2" w:rsidRDefault="00EC512D" w:rsidP="00A74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7319F2">
        <w:rPr>
          <w:rFonts w:ascii="Times New Roman" w:eastAsia="Times New Roman" w:hAnsi="Times New Roman" w:cs="Times New Roman"/>
          <w:sz w:val="28"/>
          <w:szCs w:val="28"/>
        </w:rPr>
        <w:t>. Контакты</w:t>
      </w:r>
    </w:p>
    <w:p w:rsidR="00115A37" w:rsidRPr="00115A37" w:rsidRDefault="00EC512D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Название:</w:t>
      </w:r>
      <w:r w:rsidR="0055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9C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512D">
        <w:rPr>
          <w:rFonts w:ascii="Times New Roman" w:eastAsia="Times New Roman" w:hAnsi="Times New Roman" w:cs="Times New Roman"/>
          <w:sz w:val="28"/>
          <w:szCs w:val="28"/>
        </w:rPr>
        <w:t>правление образования А</w:t>
      </w:r>
      <w:r w:rsidR="002B012F">
        <w:rPr>
          <w:rFonts w:ascii="Times New Roman" w:eastAsia="Times New Roman" w:hAnsi="Times New Roman" w:cs="Times New Roman"/>
          <w:sz w:val="28"/>
          <w:szCs w:val="28"/>
        </w:rPr>
        <w:t>МС МО</w:t>
      </w:r>
      <w:r w:rsidR="00F51D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012F">
        <w:rPr>
          <w:rFonts w:ascii="Times New Roman" w:eastAsia="Times New Roman" w:hAnsi="Times New Roman" w:cs="Times New Roman"/>
          <w:sz w:val="28"/>
          <w:szCs w:val="28"/>
        </w:rPr>
        <w:t>Пригородный район</w:t>
      </w:r>
    </w:p>
    <w:p w:rsidR="00115A37" w:rsidRPr="00115A37" w:rsidRDefault="00EC512D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 xml:space="preserve">Юр.адрес: </w:t>
      </w:r>
      <w:r w:rsidR="000F0560">
        <w:rPr>
          <w:rFonts w:ascii="Times New Roman" w:eastAsia="Times New Roman" w:hAnsi="Times New Roman" w:cs="Times New Roman"/>
          <w:sz w:val="28"/>
          <w:szCs w:val="28"/>
        </w:rPr>
        <w:t xml:space="preserve">   Пригородный район, с.Октябрьское,  ул</w:t>
      </w:r>
      <w:r w:rsidR="00C439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0560">
        <w:rPr>
          <w:rFonts w:ascii="Times New Roman" w:eastAsia="Times New Roman" w:hAnsi="Times New Roman" w:cs="Times New Roman"/>
          <w:sz w:val="28"/>
          <w:szCs w:val="28"/>
        </w:rPr>
        <w:t>П.Тедеева 129</w:t>
      </w:r>
    </w:p>
    <w:p w:rsidR="00115A37" w:rsidRPr="00115A37" w:rsidRDefault="00115A37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Факт.адрес: </w:t>
      </w:r>
      <w:r w:rsidR="0055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12F">
        <w:rPr>
          <w:rFonts w:ascii="Times New Roman" w:eastAsia="Times New Roman" w:hAnsi="Times New Roman" w:cs="Times New Roman"/>
          <w:sz w:val="28"/>
          <w:szCs w:val="28"/>
        </w:rPr>
        <w:t xml:space="preserve">Пригородный район, </w:t>
      </w:r>
      <w:r w:rsidR="00585657">
        <w:rPr>
          <w:rFonts w:ascii="Times New Roman" w:eastAsia="Times New Roman" w:hAnsi="Times New Roman" w:cs="Times New Roman"/>
          <w:sz w:val="28"/>
          <w:szCs w:val="28"/>
        </w:rPr>
        <w:t xml:space="preserve">с.Октябрьское,  </w:t>
      </w:r>
      <w:r w:rsidR="002B012F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C439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012F">
        <w:rPr>
          <w:rFonts w:ascii="Times New Roman" w:eastAsia="Times New Roman" w:hAnsi="Times New Roman" w:cs="Times New Roman"/>
          <w:sz w:val="28"/>
          <w:szCs w:val="28"/>
        </w:rPr>
        <w:t>П.Тедеева 129</w:t>
      </w:r>
    </w:p>
    <w:p w:rsidR="00115A37" w:rsidRDefault="00EC512D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="0055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9CD">
        <w:rPr>
          <w:rFonts w:ascii="Times New Roman" w:eastAsia="Times New Roman" w:hAnsi="Times New Roman" w:cs="Times New Roman"/>
          <w:sz w:val="28"/>
          <w:szCs w:val="28"/>
        </w:rPr>
        <w:t>Кокаева Б.З.</w:t>
      </w:r>
    </w:p>
    <w:p w:rsidR="00115A37" w:rsidRDefault="00115A37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>ое лицо:</w:t>
      </w:r>
      <w:r w:rsidR="0055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9F2">
        <w:rPr>
          <w:rFonts w:ascii="Times New Roman" w:eastAsia="Times New Roman" w:hAnsi="Times New Roman" w:cs="Times New Roman"/>
          <w:sz w:val="28"/>
          <w:szCs w:val="28"/>
        </w:rPr>
        <w:t>Караева Р.Э.</w:t>
      </w:r>
    </w:p>
    <w:p w:rsidR="00115A37" w:rsidRDefault="00EC512D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Телефон:</w:t>
      </w:r>
      <w:r w:rsidR="007319F2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585657">
        <w:rPr>
          <w:rFonts w:ascii="Times New Roman" w:eastAsia="Times New Roman" w:hAnsi="Times New Roman" w:cs="Times New Roman"/>
          <w:sz w:val="28"/>
          <w:szCs w:val="28"/>
        </w:rPr>
        <w:t>(</w:t>
      </w:r>
      <w:r w:rsidR="007319F2">
        <w:rPr>
          <w:rFonts w:ascii="Times New Roman" w:eastAsia="Times New Roman" w:hAnsi="Times New Roman" w:cs="Times New Roman"/>
          <w:sz w:val="28"/>
          <w:szCs w:val="28"/>
        </w:rPr>
        <w:t>867</w:t>
      </w:r>
      <w:r w:rsidR="00585657">
        <w:rPr>
          <w:rFonts w:ascii="Times New Roman" w:eastAsia="Times New Roman" w:hAnsi="Times New Roman" w:cs="Times New Roman"/>
          <w:sz w:val="28"/>
          <w:szCs w:val="28"/>
        </w:rPr>
        <w:t>-38) 2-44-</w:t>
      </w:r>
      <w:r w:rsidR="007319F2">
        <w:rPr>
          <w:rFonts w:ascii="Times New Roman" w:eastAsia="Times New Roman" w:hAnsi="Times New Roman" w:cs="Times New Roman"/>
          <w:sz w:val="28"/>
          <w:szCs w:val="28"/>
        </w:rPr>
        <w:t>33</w:t>
      </w:r>
    </w:p>
    <w:p w:rsidR="00115A37" w:rsidRPr="007042F3" w:rsidRDefault="00EC512D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Почта:</w:t>
      </w:r>
      <w:r w:rsidR="0055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DC9">
        <w:rPr>
          <w:rFonts w:ascii="Times New Roman" w:eastAsia="Times New Roman" w:hAnsi="Times New Roman" w:cs="Times New Roman"/>
          <w:sz w:val="28"/>
          <w:szCs w:val="28"/>
          <w:lang w:val="en-US"/>
        </w:rPr>
        <w:t>uopr</w:t>
      </w:r>
      <w:r w:rsidR="00F51DC9" w:rsidRPr="007042F3">
        <w:rPr>
          <w:rFonts w:ascii="Times New Roman" w:eastAsia="Times New Roman" w:hAnsi="Times New Roman" w:cs="Times New Roman"/>
          <w:sz w:val="28"/>
          <w:szCs w:val="28"/>
        </w:rPr>
        <w:t>@</w:t>
      </w:r>
      <w:r w:rsidR="00F51DC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F51DC9" w:rsidRPr="007042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1DC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115A37" w:rsidRDefault="00115A37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55A" w:rsidRPr="00D41A9E" w:rsidRDefault="00A740D4" w:rsidP="00A74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EC512D" w:rsidRPr="00D41A9E">
        <w:rPr>
          <w:rFonts w:ascii="Times New Roman" w:eastAsia="Times New Roman" w:hAnsi="Times New Roman" w:cs="Times New Roman"/>
          <w:sz w:val="28"/>
          <w:szCs w:val="28"/>
        </w:rPr>
        <w:t>1.4. Источники данных</w:t>
      </w:r>
    </w:p>
    <w:p w:rsidR="00F51DC9" w:rsidRPr="007042F3" w:rsidRDefault="00EC512D" w:rsidP="0070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Информация, представленная в итоговом отчете о результатах анализа состояния и перспективах развития системы образования, подготовлена на основании ежегодных статистических отчетов и опросов населения о качестве предоставляемых образовательных услуг.</w:t>
      </w:r>
    </w:p>
    <w:p w:rsidR="007042F3" w:rsidRPr="0094320C" w:rsidRDefault="00EC512D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20C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мониторинг АИС </w:t>
      </w:r>
      <w:r w:rsidR="009432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432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320C">
        <w:rPr>
          <w:rFonts w:ascii="Times New Roman" w:eastAsia="Times New Roman" w:hAnsi="Times New Roman" w:cs="Times New Roman"/>
          <w:sz w:val="28"/>
          <w:szCs w:val="28"/>
        </w:rPr>
        <w:t>Комплектование», федеральное статистическое  наблюдение  ОО-1,ОО-2, 85-К, 1-ДО, 1-ДОП,</w:t>
      </w:r>
      <w:r w:rsidR="00851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20C">
        <w:rPr>
          <w:rFonts w:ascii="Times New Roman" w:eastAsia="Times New Roman" w:hAnsi="Times New Roman" w:cs="Times New Roman"/>
          <w:sz w:val="28"/>
          <w:szCs w:val="28"/>
        </w:rPr>
        <w:t>ЗП</w:t>
      </w:r>
      <w:r w:rsidR="00851679">
        <w:rPr>
          <w:rFonts w:ascii="Times New Roman" w:eastAsia="Times New Roman" w:hAnsi="Times New Roman" w:cs="Times New Roman"/>
          <w:sz w:val="28"/>
          <w:szCs w:val="28"/>
        </w:rPr>
        <w:t xml:space="preserve"> - образование</w:t>
      </w:r>
      <w:r w:rsidRPr="009432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607" w:rsidRDefault="00773607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2F3" w:rsidRPr="00D41A9E" w:rsidRDefault="00EC512D" w:rsidP="00A74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A9E">
        <w:rPr>
          <w:rFonts w:ascii="Times New Roman" w:eastAsia="Times New Roman" w:hAnsi="Times New Roman" w:cs="Times New Roman"/>
          <w:sz w:val="28"/>
          <w:szCs w:val="28"/>
        </w:rPr>
        <w:t>1.5. Паспорт образовательной системы</w:t>
      </w:r>
    </w:p>
    <w:p w:rsidR="007042F3" w:rsidRDefault="007042F3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2F3" w:rsidRDefault="00EC512D" w:rsidP="0070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042F3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Образовательная политика</w:t>
      </w:r>
    </w:p>
    <w:p w:rsidR="007042F3" w:rsidRPr="007042F3" w:rsidRDefault="007042F3" w:rsidP="0070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35AE" w:rsidRDefault="00EC512D" w:rsidP="0070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Образование является приоритетным направле</w:t>
      </w:r>
      <w:r w:rsidR="00AE140D">
        <w:rPr>
          <w:rFonts w:ascii="Times New Roman" w:eastAsia="Times New Roman" w:hAnsi="Times New Roman" w:cs="Times New Roman"/>
          <w:sz w:val="28"/>
          <w:szCs w:val="28"/>
        </w:rPr>
        <w:t>нием деятельности АМС МО Пригородный район.</w:t>
      </w:r>
      <w:r w:rsidR="0055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9F2">
        <w:rPr>
          <w:rFonts w:ascii="Times New Roman" w:eastAsia="Times New Roman" w:hAnsi="Times New Roman" w:cs="Times New Roman"/>
          <w:sz w:val="28"/>
          <w:szCs w:val="28"/>
        </w:rPr>
        <w:t>Деятельность У</w:t>
      </w:r>
      <w:r w:rsidRPr="00EC512D">
        <w:rPr>
          <w:rFonts w:ascii="Times New Roman" w:eastAsia="Times New Roman" w:hAnsi="Times New Roman" w:cs="Times New Roman"/>
          <w:sz w:val="28"/>
          <w:szCs w:val="28"/>
        </w:rPr>
        <w:t xml:space="preserve">правления образования в 2019 году осуществлялась в соответствии с </w:t>
      </w:r>
      <w:r w:rsidR="002735A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512D">
        <w:rPr>
          <w:rFonts w:ascii="Times New Roman" w:eastAsia="Times New Roman" w:hAnsi="Times New Roman" w:cs="Times New Roman"/>
          <w:sz w:val="28"/>
          <w:szCs w:val="28"/>
        </w:rPr>
        <w:t>Законом об образовании</w:t>
      </w:r>
      <w:r w:rsidR="002735AE">
        <w:rPr>
          <w:rFonts w:ascii="Times New Roman" w:eastAsia="Times New Roman" w:hAnsi="Times New Roman" w:cs="Times New Roman"/>
          <w:sz w:val="28"/>
          <w:szCs w:val="28"/>
        </w:rPr>
        <w:t xml:space="preserve"> в РФ»</w:t>
      </w:r>
      <w:r w:rsidRPr="00EC512D">
        <w:rPr>
          <w:rFonts w:ascii="Times New Roman" w:eastAsia="Times New Roman" w:hAnsi="Times New Roman" w:cs="Times New Roman"/>
          <w:sz w:val="28"/>
          <w:szCs w:val="28"/>
        </w:rPr>
        <w:t xml:space="preserve"> и была направлена на реализацию Указа Президента Российск</w:t>
      </w:r>
      <w:r w:rsidR="00AE140D">
        <w:rPr>
          <w:rFonts w:ascii="Times New Roman" w:eastAsia="Times New Roman" w:hAnsi="Times New Roman" w:cs="Times New Roman"/>
          <w:sz w:val="28"/>
          <w:szCs w:val="28"/>
        </w:rPr>
        <w:t>ой Федерации от 7 мая 2018 г. №</w:t>
      </w:r>
      <w:r w:rsidRPr="00EC512D">
        <w:rPr>
          <w:rFonts w:ascii="Times New Roman" w:eastAsia="Times New Roman" w:hAnsi="Times New Roman" w:cs="Times New Roman"/>
          <w:sz w:val="28"/>
          <w:szCs w:val="28"/>
        </w:rPr>
        <w:t xml:space="preserve"> 204 «О национальных целях и стратегических задачах развития Российской Федерации на пери</w:t>
      </w:r>
      <w:r w:rsidR="00AE140D">
        <w:rPr>
          <w:rFonts w:ascii="Times New Roman" w:eastAsia="Times New Roman" w:hAnsi="Times New Roman" w:cs="Times New Roman"/>
          <w:sz w:val="28"/>
          <w:szCs w:val="28"/>
        </w:rPr>
        <w:t>од до 2024 года» (далее –</w:t>
      </w:r>
      <w:r w:rsidR="000F3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40D">
        <w:rPr>
          <w:rFonts w:ascii="Times New Roman" w:eastAsia="Times New Roman" w:hAnsi="Times New Roman" w:cs="Times New Roman"/>
          <w:sz w:val="28"/>
          <w:szCs w:val="28"/>
        </w:rPr>
        <w:t>Указ №</w:t>
      </w:r>
      <w:r w:rsidRPr="00EC512D">
        <w:rPr>
          <w:rFonts w:ascii="Times New Roman" w:eastAsia="Times New Roman" w:hAnsi="Times New Roman" w:cs="Times New Roman"/>
          <w:sz w:val="28"/>
          <w:szCs w:val="28"/>
        </w:rPr>
        <w:t xml:space="preserve"> 204), определившим новый вектор развития системы образования –реализацию в период до 2024 года мероприятий национального проекта «Образование».</w:t>
      </w:r>
    </w:p>
    <w:p w:rsidR="002D21E1" w:rsidRDefault="00EC512D" w:rsidP="0070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Организационная основа для реализации мероприятий по развитию системы образования района –муниципальная программа </w:t>
      </w:r>
      <w:r w:rsidR="00D60FC6" w:rsidRPr="002A1F62">
        <w:rPr>
          <w:rFonts w:ascii="Times New Roman" w:hAnsi="Times New Roman" w:cs="Times New Roman"/>
          <w:b/>
          <w:sz w:val="28"/>
          <w:szCs w:val="28"/>
        </w:rPr>
        <w:t>«Развитие образования в муниципальном образовании Пригородный район  РСО - Алания на 2019 - 2021 годы»</w:t>
      </w:r>
      <w:r w:rsidRPr="00EC512D">
        <w:rPr>
          <w:rFonts w:ascii="Times New Roman" w:eastAsia="Times New Roman" w:hAnsi="Times New Roman" w:cs="Times New Roman"/>
          <w:sz w:val="28"/>
          <w:szCs w:val="28"/>
        </w:rPr>
        <w:t xml:space="preserve"> (утверждена Постановлением</w:t>
      </w:r>
      <w:r w:rsidR="0055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7F5" w:rsidRPr="00E16192">
        <w:rPr>
          <w:rFonts w:ascii="Times New Roman" w:eastAsia="Times New Roman" w:hAnsi="Times New Roman" w:cs="Times New Roman"/>
          <w:sz w:val="28"/>
          <w:szCs w:val="28"/>
        </w:rPr>
        <w:t>главы админ</w:t>
      </w:r>
      <w:r w:rsidR="00E16192" w:rsidRPr="00E16192">
        <w:rPr>
          <w:rFonts w:ascii="Times New Roman" w:eastAsia="Times New Roman" w:hAnsi="Times New Roman" w:cs="Times New Roman"/>
          <w:sz w:val="28"/>
          <w:szCs w:val="28"/>
        </w:rPr>
        <w:t>истрации местного самоуправления</w:t>
      </w:r>
      <w:r w:rsidR="0055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192" w:rsidRPr="00E1619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Пригородный район Республики Северная Осетия – Алания №950 от 29 декабря 2018г.</w:t>
      </w:r>
      <w:r w:rsidR="00C1608E">
        <w:rPr>
          <w:rFonts w:ascii="Times New Roman" w:eastAsia="Times New Roman" w:hAnsi="Times New Roman" w:cs="Times New Roman"/>
          <w:sz w:val="28"/>
          <w:szCs w:val="28"/>
        </w:rPr>
        <w:t>) я</w:t>
      </w:r>
      <w:r w:rsidRPr="00EC512D">
        <w:rPr>
          <w:rFonts w:ascii="Times New Roman" w:eastAsia="Times New Roman" w:hAnsi="Times New Roman" w:cs="Times New Roman"/>
          <w:sz w:val="28"/>
          <w:szCs w:val="28"/>
        </w:rPr>
        <w:t>вляется документом, направленным на достижение целей</w:t>
      </w:r>
      <w:r w:rsidR="0055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12D">
        <w:rPr>
          <w:rFonts w:ascii="Times New Roman" w:eastAsia="Times New Roman" w:hAnsi="Times New Roman" w:cs="Times New Roman"/>
          <w:sz w:val="28"/>
          <w:szCs w:val="28"/>
        </w:rPr>
        <w:t>и задач развития образования. Ключевыми ориентирами образовательной политики района остаются обеспечение доступности образования, повышение его качества, удовлетворение индивидуальных образовательных потребностей и кадровых запросов.</w:t>
      </w:r>
    </w:p>
    <w:p w:rsidR="00271952" w:rsidRPr="00146E3D" w:rsidRDefault="00BB19E3" w:rsidP="00271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3D">
        <w:rPr>
          <w:rFonts w:ascii="Times New Roman" w:hAnsi="Times New Roman" w:cs="Times New Roman"/>
          <w:sz w:val="28"/>
          <w:szCs w:val="28"/>
        </w:rPr>
        <w:t>В сфере</w:t>
      </w:r>
      <w:r w:rsidR="00271952" w:rsidRPr="00146E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Пригородный район реализовывалась </w:t>
      </w:r>
      <w:r w:rsidR="00773607" w:rsidRPr="00146E3D">
        <w:rPr>
          <w:rFonts w:ascii="Times New Roman" w:hAnsi="Times New Roman" w:cs="Times New Roman"/>
          <w:sz w:val="28"/>
          <w:szCs w:val="28"/>
        </w:rPr>
        <w:t>«П</w:t>
      </w:r>
      <w:r w:rsidR="00271952" w:rsidRPr="00146E3D">
        <w:rPr>
          <w:rFonts w:ascii="Times New Roman" w:hAnsi="Times New Roman" w:cs="Times New Roman"/>
          <w:sz w:val="28"/>
          <w:szCs w:val="28"/>
        </w:rPr>
        <w:t>рограмма развития образования муниципального образования - Пригородный район</w:t>
      </w:r>
      <w:r w:rsidR="00773607" w:rsidRPr="00146E3D">
        <w:rPr>
          <w:rFonts w:ascii="Times New Roman" w:hAnsi="Times New Roman" w:cs="Times New Roman"/>
          <w:sz w:val="28"/>
          <w:szCs w:val="28"/>
        </w:rPr>
        <w:t>»</w:t>
      </w:r>
      <w:r w:rsidR="00271952" w:rsidRPr="00146E3D">
        <w:rPr>
          <w:rFonts w:ascii="Times New Roman" w:hAnsi="Times New Roman" w:cs="Times New Roman"/>
          <w:sz w:val="28"/>
          <w:szCs w:val="28"/>
        </w:rPr>
        <w:t xml:space="preserve"> на 2019 г., которая включала в себя 6 подпрограмм. </w:t>
      </w:r>
    </w:p>
    <w:p w:rsidR="00773607" w:rsidRPr="00146E3D" w:rsidRDefault="00773607" w:rsidP="00271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5671"/>
      </w:tblGrid>
      <w:tr w:rsidR="00426FFD" w:rsidTr="00BB19E3">
        <w:tc>
          <w:tcPr>
            <w:tcW w:w="4677" w:type="dxa"/>
          </w:tcPr>
          <w:p w:rsidR="00426FFD" w:rsidRPr="005D2DF4" w:rsidRDefault="00426FFD" w:rsidP="00426FFD">
            <w:pPr>
              <w:pStyle w:val="a4"/>
              <w:ind w:right="140"/>
              <w:jc w:val="center"/>
              <w:rPr>
                <w:b/>
                <w:sz w:val="26"/>
                <w:szCs w:val="26"/>
              </w:rPr>
            </w:pPr>
            <w:r w:rsidRPr="005D2DF4">
              <w:rPr>
                <w:b/>
                <w:sz w:val="26"/>
                <w:szCs w:val="26"/>
              </w:rPr>
              <w:t>Подпрограмма</w:t>
            </w:r>
          </w:p>
        </w:tc>
        <w:tc>
          <w:tcPr>
            <w:tcW w:w="5671" w:type="dxa"/>
          </w:tcPr>
          <w:p w:rsidR="00426FFD" w:rsidRPr="005D2DF4" w:rsidRDefault="00426FFD" w:rsidP="00426FF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D2D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Цели</w:t>
            </w:r>
          </w:p>
        </w:tc>
      </w:tr>
      <w:tr w:rsidR="00B34B65" w:rsidTr="00BB19E3">
        <w:tc>
          <w:tcPr>
            <w:tcW w:w="4677" w:type="dxa"/>
          </w:tcPr>
          <w:p w:rsidR="00B34B65" w:rsidRPr="005D2DF4" w:rsidRDefault="00B34B65" w:rsidP="00426FFD">
            <w:pPr>
              <w:pStyle w:val="a4"/>
              <w:numPr>
                <w:ilvl w:val="0"/>
                <w:numId w:val="1"/>
              </w:numPr>
              <w:ind w:left="0" w:right="140" w:firstLine="0"/>
              <w:jc w:val="both"/>
              <w:rPr>
                <w:rFonts w:eastAsia="Times New Roman"/>
                <w:sz w:val="26"/>
                <w:szCs w:val="26"/>
              </w:rPr>
            </w:pPr>
            <w:r w:rsidRPr="005D2DF4">
              <w:rPr>
                <w:sz w:val="26"/>
                <w:szCs w:val="26"/>
              </w:rPr>
              <w:t>«Развитие системы дошкольного образования  муниципального образования Пригор</w:t>
            </w:r>
            <w:r w:rsidR="00BB19E3" w:rsidRPr="005D2DF4">
              <w:rPr>
                <w:sz w:val="26"/>
                <w:szCs w:val="26"/>
              </w:rPr>
              <w:t>одный район РСО – Алания на 2019-2021</w:t>
            </w:r>
            <w:r w:rsidRPr="005D2DF4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5671" w:type="dxa"/>
          </w:tcPr>
          <w:p w:rsidR="00D37D7A" w:rsidRPr="00D37D7A" w:rsidRDefault="00D37D7A" w:rsidP="00D37D7A">
            <w:pPr>
              <w:shd w:val="clear" w:color="auto" w:fill="FFFFFF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7A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773607">
              <w:rPr>
                <w:rFonts w:ascii="Times New Roman" w:hAnsi="Times New Roman" w:cs="Times New Roman"/>
                <w:sz w:val="24"/>
                <w:szCs w:val="24"/>
              </w:rPr>
              <w:t>ние в районе условий</w:t>
            </w:r>
            <w:r w:rsidRPr="00D37D7A"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стабильного функционирования и развития дошкольного образования. Обеспеч</w:t>
            </w:r>
            <w:r w:rsidR="00A0569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37D7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</w:t>
            </w:r>
            <w:r w:rsidR="00A056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7D7A">
              <w:rPr>
                <w:rFonts w:ascii="Times New Roman" w:hAnsi="Times New Roman" w:cs="Times New Roman"/>
                <w:sz w:val="24"/>
                <w:szCs w:val="24"/>
              </w:rPr>
              <w:t xml:space="preserve"> общедоступным бесплатным и качественным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образованием независимо от </w:t>
            </w:r>
            <w:r w:rsidRPr="00D37D7A">
              <w:rPr>
                <w:rFonts w:ascii="Times New Roman" w:hAnsi="Times New Roman" w:cs="Times New Roman"/>
                <w:sz w:val="24"/>
                <w:szCs w:val="24"/>
              </w:rPr>
              <w:t>социального и имущественного положения, места жительства, уровня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азвития и </w:t>
            </w:r>
            <w:r w:rsidRPr="00D37D7A">
              <w:rPr>
                <w:rFonts w:ascii="Times New Roman" w:hAnsi="Times New Roman" w:cs="Times New Roman"/>
                <w:sz w:val="24"/>
                <w:szCs w:val="24"/>
              </w:rPr>
              <w:t>здоровья ребёнка;</w:t>
            </w:r>
          </w:p>
          <w:p w:rsidR="00B34B65" w:rsidRPr="00D37D7A" w:rsidRDefault="00D37D7A" w:rsidP="00EB1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D7A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="00EB13C9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D37D7A">
              <w:rPr>
                <w:rFonts w:ascii="Times New Roman" w:hAnsi="Times New Roman" w:cs="Times New Roman"/>
                <w:sz w:val="24"/>
                <w:szCs w:val="24"/>
              </w:rPr>
              <w:t xml:space="preserve"> престиж</w:t>
            </w:r>
            <w:r w:rsidR="00EB13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D7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образовательных учреждений, реализующих основную общеобразовательную программу дошкольного образования.</w:t>
            </w:r>
          </w:p>
        </w:tc>
      </w:tr>
      <w:tr w:rsidR="00B34B65" w:rsidTr="00BB19E3">
        <w:tc>
          <w:tcPr>
            <w:tcW w:w="4677" w:type="dxa"/>
          </w:tcPr>
          <w:p w:rsidR="00B34B65" w:rsidRPr="005D2DF4" w:rsidRDefault="00B34B65" w:rsidP="00426FFD">
            <w:pPr>
              <w:pStyle w:val="a4"/>
              <w:numPr>
                <w:ilvl w:val="0"/>
                <w:numId w:val="1"/>
              </w:numPr>
              <w:ind w:left="0" w:right="140" w:firstLine="0"/>
              <w:jc w:val="both"/>
              <w:rPr>
                <w:rFonts w:eastAsia="Times New Roman"/>
                <w:sz w:val="26"/>
                <w:szCs w:val="26"/>
              </w:rPr>
            </w:pPr>
            <w:r w:rsidRPr="005D2DF4">
              <w:rPr>
                <w:sz w:val="26"/>
                <w:szCs w:val="26"/>
              </w:rPr>
              <w:lastRenderedPageBreak/>
              <w:t>«Развитие начального, основного, среднего общего  образования в муниципальном образовании Пригородный район РСО – Алания».</w:t>
            </w:r>
          </w:p>
        </w:tc>
        <w:tc>
          <w:tcPr>
            <w:tcW w:w="5671" w:type="dxa"/>
          </w:tcPr>
          <w:p w:rsidR="008049D4" w:rsidRPr="008049D4" w:rsidRDefault="008049D4" w:rsidP="008049D4">
            <w:pPr>
              <w:shd w:val="clear" w:color="auto" w:fill="FFFFFF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D4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района общедоступным бесплатным и качественным общим образованием независимо от  социального и имущественного положения, места жительства, уровня развития и  здоровья ребёнка;</w:t>
            </w:r>
          </w:p>
          <w:p w:rsidR="00B34B65" w:rsidRPr="00D37D7A" w:rsidRDefault="008049D4" w:rsidP="00EB1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D4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престижа педагогов образовательных </w:t>
            </w:r>
            <w:r w:rsidR="00EB13C9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r w:rsidRPr="008049D4">
              <w:rPr>
                <w:rFonts w:ascii="Times New Roman" w:hAnsi="Times New Roman" w:cs="Times New Roman"/>
                <w:sz w:val="24"/>
                <w:szCs w:val="24"/>
              </w:rPr>
              <w:t>ий, реализующих программы начального общего, основного общего, среднего общего образования в муниципальных общеобразовательных учреждениях.</w:t>
            </w:r>
          </w:p>
        </w:tc>
      </w:tr>
      <w:tr w:rsidR="00B34B65" w:rsidTr="00BB19E3">
        <w:tc>
          <w:tcPr>
            <w:tcW w:w="4677" w:type="dxa"/>
          </w:tcPr>
          <w:p w:rsidR="00B34B65" w:rsidRPr="005D2DF4" w:rsidRDefault="00B34B65" w:rsidP="00426FFD">
            <w:pPr>
              <w:pStyle w:val="a4"/>
              <w:numPr>
                <w:ilvl w:val="0"/>
                <w:numId w:val="1"/>
              </w:numPr>
              <w:ind w:left="0" w:right="140" w:firstLine="0"/>
              <w:jc w:val="both"/>
              <w:rPr>
                <w:rFonts w:eastAsia="Times New Roman"/>
                <w:sz w:val="26"/>
                <w:szCs w:val="26"/>
              </w:rPr>
            </w:pPr>
            <w:r w:rsidRPr="005D2DF4">
              <w:rPr>
                <w:sz w:val="26"/>
                <w:szCs w:val="26"/>
              </w:rPr>
              <w:t xml:space="preserve">«Иные мероприятия в системе образования и развития детей в образовательных учреждениях муниципального образования  Пригородный район  Республики Северная Осетия - Алания». </w:t>
            </w:r>
          </w:p>
        </w:tc>
        <w:tc>
          <w:tcPr>
            <w:tcW w:w="5671" w:type="dxa"/>
          </w:tcPr>
          <w:p w:rsidR="0081404C" w:rsidRPr="0081404C" w:rsidRDefault="0081404C" w:rsidP="0081404C">
            <w:pPr>
              <w:shd w:val="clear" w:color="auto" w:fill="FFFFFF"/>
              <w:spacing w:line="276" w:lineRule="auto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гражданского, патриотического и духовно-нравственного воспитания детей, подростков и молодежи Пригородного района:</w:t>
            </w:r>
          </w:p>
          <w:p w:rsidR="00B34B65" w:rsidRPr="00D37D7A" w:rsidRDefault="0081404C" w:rsidP="00814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4C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и талантливых учащихся, формирование общей среды для проявления и развития способностей каждого ребенка.</w:t>
            </w:r>
          </w:p>
        </w:tc>
      </w:tr>
      <w:tr w:rsidR="00B34B65" w:rsidTr="00BB19E3">
        <w:tc>
          <w:tcPr>
            <w:tcW w:w="4677" w:type="dxa"/>
          </w:tcPr>
          <w:p w:rsidR="00B34B65" w:rsidRPr="005D2DF4" w:rsidRDefault="00B34B65" w:rsidP="00426FFD">
            <w:pPr>
              <w:pStyle w:val="a4"/>
              <w:numPr>
                <w:ilvl w:val="0"/>
                <w:numId w:val="1"/>
              </w:numPr>
              <w:ind w:left="0" w:right="140" w:firstLine="0"/>
              <w:jc w:val="both"/>
              <w:rPr>
                <w:rFonts w:eastAsia="Times New Roman"/>
                <w:sz w:val="26"/>
                <w:szCs w:val="26"/>
              </w:rPr>
            </w:pPr>
            <w:r w:rsidRPr="005D2DF4">
              <w:rPr>
                <w:sz w:val="26"/>
                <w:szCs w:val="26"/>
              </w:rPr>
              <w:t>«Развитие системы дополнительного образования детей в муниципальном образовании Пригородный район РСО – Алания».</w:t>
            </w:r>
          </w:p>
        </w:tc>
        <w:tc>
          <w:tcPr>
            <w:tcW w:w="5671" w:type="dxa"/>
          </w:tcPr>
          <w:p w:rsidR="00B34B65" w:rsidRPr="00D72BE9" w:rsidRDefault="00961A73" w:rsidP="00704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E9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сферы дополнительного образования детей, обеспечивающее улучшение качества услуг и разнообразия ресурсов для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самоопределения.</w:t>
            </w:r>
          </w:p>
        </w:tc>
      </w:tr>
      <w:tr w:rsidR="00B34B65" w:rsidTr="00BB19E3">
        <w:tc>
          <w:tcPr>
            <w:tcW w:w="4677" w:type="dxa"/>
          </w:tcPr>
          <w:p w:rsidR="00B34B65" w:rsidRPr="005D2DF4" w:rsidRDefault="00B34B65" w:rsidP="00426FFD">
            <w:pPr>
              <w:pStyle w:val="a4"/>
              <w:numPr>
                <w:ilvl w:val="0"/>
                <w:numId w:val="1"/>
              </w:numPr>
              <w:ind w:left="0" w:right="140" w:firstLine="0"/>
              <w:jc w:val="both"/>
              <w:rPr>
                <w:rFonts w:eastAsia="Times New Roman"/>
                <w:sz w:val="26"/>
                <w:szCs w:val="26"/>
              </w:rPr>
            </w:pPr>
            <w:r w:rsidRPr="005D2DF4">
              <w:rPr>
                <w:sz w:val="26"/>
                <w:szCs w:val="26"/>
              </w:rPr>
              <w:t>«Обеспечение создания условий для реализации муниципальной программы «Развитие образования в муниципальном образовании Пригородный р</w:t>
            </w:r>
            <w:r w:rsidR="00D37D7A" w:rsidRPr="005D2DF4">
              <w:rPr>
                <w:sz w:val="26"/>
                <w:szCs w:val="26"/>
              </w:rPr>
              <w:t>айон РСО – Алания»  на 2019</w:t>
            </w:r>
            <w:r w:rsidR="00426FFD" w:rsidRPr="005D2DF4">
              <w:rPr>
                <w:sz w:val="26"/>
                <w:szCs w:val="26"/>
              </w:rPr>
              <w:t>-2021</w:t>
            </w:r>
            <w:r w:rsidRPr="005D2DF4">
              <w:rPr>
                <w:sz w:val="26"/>
                <w:szCs w:val="26"/>
              </w:rPr>
              <w:t xml:space="preserve"> годы.</w:t>
            </w:r>
          </w:p>
        </w:tc>
        <w:tc>
          <w:tcPr>
            <w:tcW w:w="5671" w:type="dxa"/>
          </w:tcPr>
          <w:p w:rsidR="00B34B65" w:rsidRPr="00EB13C9" w:rsidRDefault="00961A73" w:rsidP="00704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3C9">
              <w:rPr>
                <w:rFonts w:ascii="Times New Roman" w:hAnsi="Times New Roman" w:cs="Times New Roman"/>
                <w:sz w:val="24"/>
                <w:szCs w:val="24"/>
              </w:rPr>
              <w:t>Оптимизация системы Управления образованием и повышение эффективности управленческой деятельности.</w:t>
            </w:r>
          </w:p>
        </w:tc>
      </w:tr>
      <w:tr w:rsidR="00426FFD" w:rsidTr="00BB19E3">
        <w:tc>
          <w:tcPr>
            <w:tcW w:w="4677" w:type="dxa"/>
          </w:tcPr>
          <w:p w:rsidR="00426FFD" w:rsidRPr="005D2DF4" w:rsidRDefault="005D2DF4" w:rsidP="005D2DF4">
            <w:pPr>
              <w:pStyle w:val="a4"/>
              <w:ind w:right="140"/>
              <w:jc w:val="both"/>
              <w:rPr>
                <w:sz w:val="25"/>
                <w:szCs w:val="25"/>
              </w:rPr>
            </w:pPr>
            <w:r w:rsidRPr="005D2DF4">
              <w:rPr>
                <w:sz w:val="25"/>
                <w:szCs w:val="25"/>
              </w:rPr>
              <w:t xml:space="preserve">6. «Социальная </w:t>
            </w:r>
            <w:r w:rsidR="00426FFD" w:rsidRPr="005D2DF4">
              <w:rPr>
                <w:sz w:val="25"/>
                <w:szCs w:val="25"/>
              </w:rPr>
              <w:t>помощь родителям за содержание детей в муниципальных образовательных учреждениях муниципального образования  Пригородный рай</w:t>
            </w:r>
            <w:r w:rsidRPr="005D2DF4">
              <w:rPr>
                <w:sz w:val="25"/>
                <w:szCs w:val="25"/>
              </w:rPr>
              <w:t xml:space="preserve">он Республики Северная Осетия-Алания, реализующих </w:t>
            </w:r>
            <w:r w:rsidR="00426FFD" w:rsidRPr="005D2DF4">
              <w:rPr>
                <w:sz w:val="25"/>
                <w:szCs w:val="25"/>
              </w:rPr>
              <w:t>основную общеобразовательную программу дошкольного образования».</w:t>
            </w:r>
          </w:p>
        </w:tc>
        <w:tc>
          <w:tcPr>
            <w:tcW w:w="5671" w:type="dxa"/>
          </w:tcPr>
          <w:p w:rsidR="00426FFD" w:rsidRPr="00D72BE9" w:rsidRDefault="00D72BE9" w:rsidP="00704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E9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материальной поддержки семей, имеющих детей, обучающихся в муниципальных образовательных учреждениях муниципального образования Пригородный район, реализующих основные общеобразовательные программы дошкольного образования</w:t>
            </w:r>
          </w:p>
        </w:tc>
      </w:tr>
    </w:tbl>
    <w:p w:rsidR="00BC4D67" w:rsidRDefault="00D72BE9" w:rsidP="00704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BE9">
        <w:rPr>
          <w:rFonts w:ascii="Times New Roman" w:hAnsi="Times New Roman" w:cs="Times New Roman"/>
          <w:sz w:val="28"/>
          <w:szCs w:val="28"/>
        </w:rPr>
        <w:t>Указом Президента РФ от 7</w:t>
      </w:r>
      <w:r>
        <w:rPr>
          <w:rFonts w:ascii="Times New Roman" w:hAnsi="Times New Roman" w:cs="Times New Roman"/>
          <w:sz w:val="28"/>
          <w:szCs w:val="28"/>
        </w:rPr>
        <w:t>мая 2018г. №</w:t>
      </w:r>
      <w:r w:rsidRPr="00D72BE9"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 поставлена задача разработать (скорректировать) совместно с органами государственной власти субъектов Российской Федерации национальные проекты (программы) по 12 направлениям, в том числе по направлению «Образование».</w:t>
      </w:r>
    </w:p>
    <w:p w:rsidR="00B34B65" w:rsidRPr="00D72BE9" w:rsidRDefault="00D72BE9" w:rsidP="0070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E9">
        <w:rPr>
          <w:rFonts w:ascii="Times New Roman" w:hAnsi="Times New Roman" w:cs="Times New Roman"/>
          <w:sz w:val="28"/>
          <w:szCs w:val="28"/>
        </w:rPr>
        <w:t>Мероприятия приоритетного проекта направлены на реализацию ключевых направлений развития системы образования: обновление содержания, создание необходимой современной инфраструктуры, подготовку кадров в системе, их переподготовка и повышение квалификации, а также создание наиболее э</w:t>
      </w:r>
      <w:r w:rsidR="00354195">
        <w:rPr>
          <w:rFonts w:ascii="Times New Roman" w:hAnsi="Times New Roman" w:cs="Times New Roman"/>
          <w:sz w:val="28"/>
          <w:szCs w:val="28"/>
        </w:rPr>
        <w:t>ффективных механизмов управления</w:t>
      </w:r>
      <w:r w:rsidRPr="00D72BE9">
        <w:rPr>
          <w:rFonts w:ascii="Times New Roman" w:hAnsi="Times New Roman" w:cs="Times New Roman"/>
          <w:sz w:val="28"/>
          <w:szCs w:val="28"/>
        </w:rPr>
        <w:t xml:space="preserve"> отраслью. Для решения поставленных задач с </w:t>
      </w:r>
      <w:r w:rsidRPr="00D72BE9">
        <w:rPr>
          <w:rFonts w:ascii="Times New Roman" w:hAnsi="Times New Roman" w:cs="Times New Roman"/>
          <w:sz w:val="28"/>
          <w:szCs w:val="28"/>
        </w:rPr>
        <w:lastRenderedPageBreak/>
        <w:t xml:space="preserve">2019 годасистема образования </w:t>
      </w:r>
      <w:r w:rsidR="00354195">
        <w:rPr>
          <w:rFonts w:ascii="Times New Roman" w:hAnsi="Times New Roman" w:cs="Times New Roman"/>
          <w:sz w:val="28"/>
          <w:szCs w:val="28"/>
        </w:rPr>
        <w:t>Пригородного</w:t>
      </w:r>
      <w:r w:rsidRPr="00D72BE9">
        <w:rPr>
          <w:rFonts w:ascii="Times New Roman" w:hAnsi="Times New Roman" w:cs="Times New Roman"/>
          <w:sz w:val="28"/>
          <w:szCs w:val="28"/>
        </w:rPr>
        <w:t xml:space="preserve"> района в рамках национального проекта «Образование» вошла в реализацию таких региональных проектов как «Современная школа», «Успех каждого ребенка», «Цифровая образовательная среда»</w:t>
      </w:r>
      <w:r w:rsidR="00C95E18">
        <w:rPr>
          <w:rFonts w:ascii="Times New Roman" w:hAnsi="Times New Roman" w:cs="Times New Roman"/>
          <w:sz w:val="28"/>
          <w:szCs w:val="28"/>
        </w:rPr>
        <w:t>.</w:t>
      </w:r>
    </w:p>
    <w:p w:rsidR="000B1FC8" w:rsidRPr="00146E3D" w:rsidRDefault="00EC512D" w:rsidP="00F34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E3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C83E03" w:rsidRPr="00146E3D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Pr="00146E3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МО </w:t>
      </w:r>
      <w:r w:rsidR="00354195" w:rsidRPr="00146E3D">
        <w:rPr>
          <w:rFonts w:ascii="Times New Roman" w:eastAsia="Times New Roman" w:hAnsi="Times New Roman" w:cs="Times New Roman"/>
          <w:sz w:val="28"/>
          <w:szCs w:val="28"/>
        </w:rPr>
        <w:t>Пригородный район</w:t>
      </w:r>
      <w:r w:rsidR="00146E3D" w:rsidRPr="00146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195" w:rsidRPr="00146E3D">
        <w:rPr>
          <w:rFonts w:ascii="Times New Roman" w:eastAsia="Times New Roman" w:hAnsi="Times New Roman" w:cs="Times New Roman"/>
          <w:sz w:val="28"/>
          <w:szCs w:val="28"/>
        </w:rPr>
        <w:t>(в ред. 29.12.2019 №</w:t>
      </w:r>
      <w:r w:rsidRPr="00146E3D">
        <w:rPr>
          <w:rFonts w:ascii="Times New Roman" w:eastAsia="Times New Roman" w:hAnsi="Times New Roman" w:cs="Times New Roman"/>
          <w:sz w:val="28"/>
          <w:szCs w:val="28"/>
        </w:rPr>
        <w:t>1228) утверждены План мероприятий («дорожная карта») первоочередных действий по созданию и функционированию Центров образования цифрового и гуманитарного профилей «Точка роста» на 2019-2022 го</w:t>
      </w:r>
      <w:r w:rsidR="00354195" w:rsidRPr="00146E3D">
        <w:rPr>
          <w:rFonts w:ascii="Times New Roman" w:eastAsia="Times New Roman" w:hAnsi="Times New Roman" w:cs="Times New Roman"/>
          <w:sz w:val="28"/>
          <w:szCs w:val="28"/>
        </w:rPr>
        <w:t>ды в муниципальном образовании Пригородный район</w:t>
      </w:r>
      <w:r w:rsidRPr="00146E3D">
        <w:rPr>
          <w:rFonts w:ascii="Times New Roman" w:eastAsia="Times New Roman" w:hAnsi="Times New Roman" w:cs="Times New Roman"/>
          <w:sz w:val="28"/>
          <w:szCs w:val="28"/>
        </w:rPr>
        <w:t xml:space="preserve"> и План мероприятий («дорожная карта») по реализации регионального проекта «Успех каждого ребенка» национального проекта «Образовани</w:t>
      </w:r>
      <w:r w:rsidR="00354195" w:rsidRPr="00146E3D">
        <w:rPr>
          <w:rFonts w:ascii="Times New Roman" w:eastAsia="Times New Roman" w:hAnsi="Times New Roman" w:cs="Times New Roman"/>
          <w:sz w:val="28"/>
          <w:szCs w:val="28"/>
        </w:rPr>
        <w:t xml:space="preserve">е» в муниципальном образовании Пригородный </w:t>
      </w:r>
      <w:r w:rsidRPr="00146E3D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C0103C" w:rsidRDefault="00C0103C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FC8" w:rsidRPr="000B1FC8" w:rsidRDefault="00EC512D" w:rsidP="000B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B1FC8">
        <w:rPr>
          <w:rFonts w:ascii="Times New Roman" w:eastAsia="Times New Roman" w:hAnsi="Times New Roman" w:cs="Times New Roman"/>
          <w:sz w:val="28"/>
          <w:szCs w:val="28"/>
          <w:u w:val="single"/>
        </w:rPr>
        <w:t>Инфраструктура</w:t>
      </w:r>
    </w:p>
    <w:p w:rsidR="000B1FC8" w:rsidRPr="000B1FC8" w:rsidRDefault="000B1FC8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DCF" w:rsidRDefault="000B1FC8" w:rsidP="000B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существляет свою деятельность во взаимодействии с </w:t>
      </w:r>
      <w:r w:rsidR="000B104C">
        <w:rPr>
          <w:rFonts w:ascii="Times New Roman" w:eastAsia="Times New Roman" w:hAnsi="Times New Roman" w:cs="Times New Roman"/>
          <w:sz w:val="28"/>
          <w:szCs w:val="28"/>
        </w:rPr>
        <w:t>подразделениями</w:t>
      </w:r>
      <w:r w:rsidR="00146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6E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="00272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0B104C">
        <w:rPr>
          <w:rFonts w:ascii="Times New Roman" w:eastAsia="Times New Roman" w:hAnsi="Times New Roman" w:cs="Times New Roman"/>
          <w:sz w:val="28"/>
          <w:szCs w:val="28"/>
        </w:rPr>
        <w:t>правление образования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 действует на основании Положения о</w:t>
      </w:r>
      <w:r w:rsidR="002727BA">
        <w:rPr>
          <w:rFonts w:ascii="Times New Roman" w:eastAsia="Times New Roman" w:hAnsi="Times New Roman" w:cs="Times New Roman"/>
          <w:sz w:val="28"/>
          <w:szCs w:val="28"/>
        </w:rPr>
        <w:t>б Управлении образования а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2727BA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727BA">
        <w:rPr>
          <w:rFonts w:ascii="Times New Roman" w:eastAsia="Times New Roman" w:hAnsi="Times New Roman" w:cs="Times New Roman"/>
          <w:sz w:val="28"/>
          <w:szCs w:val="28"/>
        </w:rPr>
        <w:t xml:space="preserve">– Пригородный 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727B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Северная Осетия-Алания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2727BA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116A5F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местного самоуправления 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16A5F">
        <w:rPr>
          <w:rFonts w:ascii="Times New Roman" w:eastAsia="Times New Roman" w:hAnsi="Times New Roman" w:cs="Times New Roman"/>
          <w:sz w:val="28"/>
          <w:szCs w:val="28"/>
        </w:rPr>
        <w:t>Пригородный район от 29января 2016 года №13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, с дополнениями, внесенными </w:t>
      </w:r>
      <w:r w:rsidR="00116A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№158 </w:t>
      </w:r>
      <w:r w:rsidR="002C0DB4">
        <w:rPr>
          <w:rFonts w:ascii="Times New Roman" w:eastAsia="Times New Roman" w:hAnsi="Times New Roman" w:cs="Times New Roman"/>
          <w:sz w:val="28"/>
          <w:szCs w:val="28"/>
        </w:rPr>
        <w:t>от 26.02.2020г.</w:t>
      </w:r>
    </w:p>
    <w:p w:rsidR="00C0103C" w:rsidRDefault="00C0103C" w:rsidP="000B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7DCF" w:rsidRDefault="00EC512D" w:rsidP="000B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7DC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Общая характеристика сети образовательных </w:t>
      </w:r>
      <w:r w:rsidR="00AD4621">
        <w:rPr>
          <w:rFonts w:ascii="Times New Roman" w:eastAsia="Times New Roman" w:hAnsi="Times New Roman" w:cs="Times New Roman"/>
          <w:sz w:val="28"/>
          <w:szCs w:val="28"/>
          <w:u w:val="single"/>
        </w:rPr>
        <w:t>учреждений</w:t>
      </w:r>
    </w:p>
    <w:p w:rsidR="00C0103C" w:rsidRDefault="00C0103C" w:rsidP="000B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585" w:rsidRPr="00021B6F" w:rsidRDefault="00AD4621" w:rsidP="0088258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образования МО </w:t>
      </w:r>
      <w:r w:rsidR="00882585" w:rsidRPr="00021B6F">
        <w:rPr>
          <w:sz w:val="28"/>
          <w:szCs w:val="28"/>
        </w:rPr>
        <w:t>Пригородный район</w:t>
      </w:r>
      <w:r w:rsidR="00021B6F">
        <w:rPr>
          <w:sz w:val="28"/>
          <w:szCs w:val="28"/>
        </w:rPr>
        <w:t xml:space="preserve">, </w:t>
      </w:r>
      <w:r w:rsidR="00882585" w:rsidRPr="00021B6F">
        <w:rPr>
          <w:sz w:val="28"/>
          <w:szCs w:val="28"/>
        </w:rPr>
        <w:t>представляет собой сеть учреждений дошкольного, общего и дополнительного образования, являющихся самостоятельными юри</w:t>
      </w:r>
      <w:r w:rsidR="001C4770">
        <w:rPr>
          <w:sz w:val="28"/>
          <w:szCs w:val="28"/>
        </w:rPr>
        <w:t>дическими лицами,  включающую 25</w:t>
      </w:r>
      <w:r w:rsidR="00882585" w:rsidRPr="00021B6F">
        <w:rPr>
          <w:sz w:val="28"/>
          <w:szCs w:val="28"/>
        </w:rPr>
        <w:t xml:space="preserve"> дошкольных образовательных учреждения, 29 общеобразовательных учреждений и 4 учреждения дополнительного образования.</w:t>
      </w:r>
    </w:p>
    <w:p w:rsidR="00021B6F" w:rsidRPr="00021B6F" w:rsidRDefault="00021B6F" w:rsidP="00021B6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21B6F">
        <w:rPr>
          <w:rFonts w:ascii="Times New Roman" w:hAnsi="Times New Roman" w:cs="Times New Roman"/>
          <w:spacing w:val="-4"/>
          <w:sz w:val="28"/>
          <w:szCs w:val="28"/>
        </w:rPr>
        <w:t xml:space="preserve">Система образования </w:t>
      </w:r>
      <w:r w:rsidRPr="00021B6F">
        <w:rPr>
          <w:rFonts w:ascii="Times New Roman" w:hAnsi="Times New Roman" w:cs="Times New Roman"/>
          <w:sz w:val="28"/>
          <w:szCs w:val="28"/>
        </w:rPr>
        <w:t xml:space="preserve">МО Пригородный район  </w:t>
      </w:r>
      <w:r w:rsidRPr="00021B6F">
        <w:rPr>
          <w:rFonts w:ascii="Times New Roman" w:hAnsi="Times New Roman" w:cs="Times New Roman"/>
          <w:spacing w:val="-4"/>
          <w:sz w:val="28"/>
          <w:szCs w:val="28"/>
        </w:rPr>
        <w:t>является неотъемлемой частью единого регионального и федерального образовательного пространства республики Северная Осетия – Алания и России. В соответствии с этим, цели ее развития соответствуют стратегическим целям развития образования в РСО - Алания и  Р</w:t>
      </w:r>
      <w:r w:rsidR="00321D20">
        <w:rPr>
          <w:rFonts w:ascii="Times New Roman" w:hAnsi="Times New Roman" w:cs="Times New Roman"/>
          <w:spacing w:val="-4"/>
          <w:sz w:val="28"/>
          <w:szCs w:val="28"/>
        </w:rPr>
        <w:t>оссийской Федерации</w:t>
      </w:r>
      <w:r w:rsidRPr="00021B6F">
        <w:rPr>
          <w:rFonts w:ascii="Times New Roman" w:hAnsi="Times New Roman" w:cs="Times New Roman"/>
          <w:spacing w:val="-4"/>
          <w:sz w:val="28"/>
          <w:szCs w:val="28"/>
        </w:rPr>
        <w:t>, закрепленными в нормативных документах Федерального и регионального уровней.</w:t>
      </w:r>
    </w:p>
    <w:p w:rsidR="00021B6F" w:rsidRPr="00021B6F" w:rsidRDefault="00021B6F" w:rsidP="00021B6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B6F">
        <w:rPr>
          <w:rFonts w:ascii="Times New Roman" w:hAnsi="Times New Roman" w:cs="Times New Roman"/>
          <w:sz w:val="28"/>
          <w:szCs w:val="28"/>
        </w:rPr>
        <w:t>Деятельность муниципальной системы образования – часть социально-экономической политики района.</w:t>
      </w:r>
    </w:p>
    <w:p w:rsidR="00021B6F" w:rsidRPr="00021B6F" w:rsidRDefault="00021B6F" w:rsidP="00021B6F">
      <w:pPr>
        <w:pStyle w:val="a5"/>
        <w:spacing w:after="0"/>
        <w:ind w:firstLine="709"/>
        <w:jc w:val="both"/>
        <w:rPr>
          <w:sz w:val="28"/>
          <w:szCs w:val="28"/>
        </w:rPr>
      </w:pPr>
      <w:r w:rsidRPr="00021B6F">
        <w:rPr>
          <w:sz w:val="28"/>
          <w:szCs w:val="28"/>
        </w:rPr>
        <w:t>100% образовательных учреждений имеет лицензию на право ведения образовательной деятельности.</w:t>
      </w:r>
    </w:p>
    <w:p w:rsidR="00021B6F" w:rsidRPr="00021B6F" w:rsidRDefault="00021B6F" w:rsidP="0002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B6F">
        <w:rPr>
          <w:rFonts w:ascii="Times New Roman" w:hAnsi="Times New Roman" w:cs="Times New Roman"/>
          <w:sz w:val="28"/>
          <w:szCs w:val="28"/>
        </w:rPr>
        <w:t>100% общеобразовательных учреждений прошли процедуру государственной   аккредитации.</w:t>
      </w:r>
    </w:p>
    <w:p w:rsidR="00021B6F" w:rsidRPr="00146E3D" w:rsidRDefault="00021B6F" w:rsidP="0002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E3D">
        <w:rPr>
          <w:rFonts w:ascii="Times New Roman" w:hAnsi="Times New Roman" w:cs="Times New Roman"/>
          <w:sz w:val="28"/>
          <w:szCs w:val="28"/>
        </w:rPr>
        <w:t xml:space="preserve">Контингент  школьников составил на 1 января 2019 года – </w:t>
      </w:r>
      <w:r w:rsidRPr="00146E3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D0C41" w:rsidRPr="00146E3D">
        <w:rPr>
          <w:rFonts w:ascii="Times New Roman" w:hAnsi="Times New Roman" w:cs="Times New Roman"/>
          <w:b/>
          <w:bCs/>
          <w:sz w:val="28"/>
          <w:szCs w:val="28"/>
        </w:rPr>
        <w:t>282</w:t>
      </w:r>
      <w:r w:rsidR="000F3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E3D">
        <w:rPr>
          <w:rFonts w:ascii="Times New Roman" w:hAnsi="Times New Roman" w:cs="Times New Roman"/>
          <w:sz w:val="28"/>
          <w:szCs w:val="28"/>
        </w:rPr>
        <w:t>человек.</w:t>
      </w:r>
    </w:p>
    <w:p w:rsidR="00021B6F" w:rsidRPr="00146E3D" w:rsidRDefault="00271952" w:rsidP="00021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6E3D">
        <w:rPr>
          <w:rFonts w:ascii="Times New Roman" w:hAnsi="Times New Roman" w:cs="Times New Roman"/>
          <w:sz w:val="28"/>
          <w:szCs w:val="28"/>
        </w:rPr>
        <w:lastRenderedPageBreak/>
        <w:t xml:space="preserve">Контингент </w:t>
      </w:r>
      <w:r w:rsidR="00021B6F" w:rsidRPr="00146E3D">
        <w:rPr>
          <w:rFonts w:ascii="Times New Roman" w:hAnsi="Times New Roman" w:cs="Times New Roman"/>
          <w:sz w:val="28"/>
          <w:szCs w:val="28"/>
        </w:rPr>
        <w:t xml:space="preserve">детей дошкольного возраста составил  на 1 января 2019 года - </w:t>
      </w:r>
      <w:r w:rsidR="00021B6F" w:rsidRPr="00146E3D">
        <w:rPr>
          <w:rFonts w:ascii="Times New Roman" w:hAnsi="Times New Roman" w:cs="Times New Roman"/>
          <w:b/>
          <w:bCs/>
          <w:sz w:val="28"/>
          <w:szCs w:val="28"/>
        </w:rPr>
        <w:t>7914</w:t>
      </w:r>
      <w:r w:rsidR="00021B6F" w:rsidRPr="00146E3D">
        <w:rPr>
          <w:rFonts w:ascii="Times New Roman" w:hAnsi="Times New Roman" w:cs="Times New Roman"/>
          <w:sz w:val="28"/>
          <w:szCs w:val="28"/>
        </w:rPr>
        <w:t xml:space="preserve"> ребенка (посещающих ДОУ - </w:t>
      </w:r>
      <w:r w:rsidR="00021B6F" w:rsidRPr="00146E3D">
        <w:rPr>
          <w:rFonts w:ascii="Times New Roman" w:hAnsi="Times New Roman" w:cs="Times New Roman"/>
          <w:b/>
          <w:bCs/>
          <w:sz w:val="28"/>
          <w:szCs w:val="28"/>
        </w:rPr>
        <w:t>2997</w:t>
      </w:r>
      <w:r w:rsidR="00A74987" w:rsidRPr="00146E3D">
        <w:rPr>
          <w:rFonts w:ascii="Times New Roman" w:hAnsi="Times New Roman" w:cs="Times New Roman"/>
          <w:sz w:val="28"/>
          <w:szCs w:val="28"/>
        </w:rPr>
        <w:t xml:space="preserve"> детей, ГКП посещают 566 детей), обучающихся в учреждениях дополнительного образования – 5530 человек.</w:t>
      </w:r>
    </w:p>
    <w:p w:rsidR="00021B6F" w:rsidRPr="00146E3D" w:rsidRDefault="00562FAF" w:rsidP="00021B6F">
      <w:pPr>
        <w:pStyle w:val="a5"/>
        <w:ind w:right="23" w:firstLine="561"/>
        <w:jc w:val="both"/>
        <w:rPr>
          <w:sz w:val="28"/>
          <w:szCs w:val="28"/>
        </w:rPr>
      </w:pPr>
      <w:r w:rsidRPr="00146E3D">
        <w:rPr>
          <w:sz w:val="28"/>
          <w:szCs w:val="28"/>
        </w:rPr>
        <w:t xml:space="preserve">Все </w:t>
      </w:r>
      <w:r w:rsidR="00021B6F" w:rsidRPr="00146E3D">
        <w:rPr>
          <w:sz w:val="28"/>
          <w:szCs w:val="28"/>
        </w:rPr>
        <w:t>(100%) образовательные учреждения района имеют функционирующие сайты, где размещены документы и информация согласно приказу Рособрнадзора от 29 мая 2014 г. №785, в соответстви</w:t>
      </w:r>
      <w:r w:rsidRPr="00146E3D">
        <w:rPr>
          <w:sz w:val="28"/>
          <w:szCs w:val="28"/>
        </w:rPr>
        <w:t>и</w:t>
      </w:r>
      <w:r w:rsidR="00021B6F" w:rsidRPr="00146E3D">
        <w:rPr>
          <w:sz w:val="28"/>
          <w:szCs w:val="28"/>
        </w:rPr>
        <w:t xml:space="preserve"> с требованиями к структуре официального сайта и формату предоставления на нем информации. Сайты </w:t>
      </w:r>
      <w:r w:rsidRPr="00146E3D">
        <w:rPr>
          <w:sz w:val="28"/>
          <w:szCs w:val="28"/>
        </w:rPr>
        <w:t>образовательных учреждений</w:t>
      </w:r>
      <w:r w:rsidR="00021B6F" w:rsidRPr="00146E3D">
        <w:rPr>
          <w:sz w:val="28"/>
          <w:szCs w:val="28"/>
        </w:rPr>
        <w:t xml:space="preserve"> имеют следующие характеристики: раздел  «Сведения об образовательной организации» содержит 11 обязательных подразделов: «Основные сведения», «Структура и органы управления образовательной организации», «Документы», «Образование», «Образовательные стандарты», «Руководство. Педагогический состав», «Материально-техническое обеспечение и оснащенность образовательного процесса», «Стипендии и иные виды материальной поддержки», «Платные образовательные услуги», «Финансово-хозяйственная деятельность», «Вакантные места для приема (перевода)». В свою очередь эти подразделы содержат 70 подпунктов.</w:t>
      </w:r>
    </w:p>
    <w:p w:rsidR="00021B6F" w:rsidRPr="00021B6F" w:rsidRDefault="00C575DC" w:rsidP="00021B6F">
      <w:pPr>
        <w:pStyle w:val="a5"/>
        <w:spacing w:after="212"/>
        <w:ind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дате создания, учредителе, </w:t>
      </w:r>
      <w:r w:rsidR="00021B6F" w:rsidRPr="00021B6F">
        <w:rPr>
          <w:sz w:val="28"/>
          <w:szCs w:val="28"/>
        </w:rPr>
        <w:t>месте нахождения, режиме, графике работы, контактных телефонах и об адресах электронной почты общеобразовательной организации содержат все сайты  ОУ района  (100%) .</w:t>
      </w:r>
    </w:p>
    <w:p w:rsidR="00021B6F" w:rsidRPr="00021B6F" w:rsidRDefault="00021B6F" w:rsidP="00021B6F">
      <w:pPr>
        <w:pStyle w:val="a5"/>
        <w:spacing w:after="180"/>
        <w:ind w:right="20" w:firstLine="560"/>
        <w:jc w:val="both"/>
        <w:rPr>
          <w:sz w:val="28"/>
          <w:szCs w:val="28"/>
        </w:rPr>
      </w:pPr>
      <w:r w:rsidRPr="00021B6F">
        <w:rPr>
          <w:sz w:val="28"/>
          <w:szCs w:val="28"/>
        </w:rPr>
        <w:t>Копии документов, подтверждающих наличие устава, лицензии на осуществление образовательной деятельности, копии свидетельств о государственной аккредитации, план финансово-хозяйственной деятельности на 2019г.  размещены на всех  (100%) сайтах образовательных учреждений.</w:t>
      </w:r>
    </w:p>
    <w:p w:rsidR="00882585" w:rsidRDefault="00882585" w:rsidP="000B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B6F" w:rsidRDefault="00EC512D" w:rsidP="000B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C47">
        <w:rPr>
          <w:rFonts w:ascii="Times New Roman" w:eastAsia="Times New Roman" w:hAnsi="Times New Roman" w:cs="Times New Roman"/>
          <w:b/>
          <w:sz w:val="28"/>
          <w:szCs w:val="28"/>
        </w:rPr>
        <w:t>1.6. Образовательный контекст</w:t>
      </w:r>
    </w:p>
    <w:p w:rsidR="000C1C47" w:rsidRPr="000C1C47" w:rsidRDefault="000C1C47" w:rsidP="000B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B6F" w:rsidRDefault="00EC512D" w:rsidP="000B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1C47">
        <w:rPr>
          <w:rFonts w:ascii="Times New Roman" w:eastAsia="Times New Roman" w:hAnsi="Times New Roman" w:cs="Times New Roman"/>
          <w:sz w:val="28"/>
          <w:szCs w:val="28"/>
          <w:u w:val="single"/>
        </w:rPr>
        <w:t>Экономические характеристики</w:t>
      </w:r>
    </w:p>
    <w:p w:rsidR="000C1C47" w:rsidRPr="000C1C47" w:rsidRDefault="000C1C47" w:rsidP="000B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3858" w:rsidRDefault="001A544A" w:rsidP="003E52B7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575DC">
        <w:rPr>
          <w:rFonts w:ascii="Times New Roman" w:eastAsia="Times New Roman" w:hAnsi="Times New Roman" w:cs="Times New Roman"/>
          <w:sz w:val="28"/>
          <w:szCs w:val="28"/>
        </w:rPr>
        <w:t xml:space="preserve">ригородный </w:t>
      </w:r>
      <w:r w:rsidR="000C1C47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C575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административно-территориальная </w:t>
      </w:r>
      <w:r w:rsidRPr="001A544A">
        <w:rPr>
          <w:rFonts w:ascii="Times New Roman" w:eastAsia="Times New Roman" w:hAnsi="Times New Roman" w:cs="Times New Roman"/>
          <w:sz w:val="28"/>
          <w:szCs w:val="28"/>
        </w:rPr>
        <w:t xml:space="preserve">единица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муниципальное образование </w:t>
      </w:r>
      <w:r w:rsidRPr="001A54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1A544A">
        <w:rPr>
          <w:rFonts w:ascii="Times New Roman" w:hAnsi="Times New Roman" w:cs="Times New Roman"/>
          <w:sz w:val="28"/>
          <w:szCs w:val="28"/>
        </w:rPr>
        <w:t>) в составе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 w:rsidR="00EC512D" w:rsidRPr="001A544A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F8100C" w:rsidRPr="001A544A">
        <w:rPr>
          <w:rFonts w:ascii="Times New Roman" w:eastAsia="Times New Roman" w:hAnsi="Times New Roman" w:cs="Times New Roman"/>
          <w:sz w:val="28"/>
          <w:szCs w:val="28"/>
        </w:rPr>
        <w:t xml:space="preserve"> Северная Осетия - Алания</w:t>
      </w:r>
      <w:r w:rsidR="00EC512D" w:rsidRPr="001C47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2796" w:rsidRPr="001C4770">
        <w:rPr>
          <w:rFonts w:ascii="Times New Roman" w:hAnsi="Times New Roman" w:cs="Times New Roman"/>
          <w:sz w:val="28"/>
          <w:szCs w:val="28"/>
        </w:rPr>
        <w:t xml:space="preserve">  Образован в </w:t>
      </w:r>
      <w:smartTag w:uri="urn:schemas-microsoft-com:office:smarttags" w:element="metricconverter">
        <w:smartTagPr>
          <w:attr w:name="ProductID" w:val="1944 г"/>
        </w:smartTagPr>
        <w:r w:rsidR="00882796" w:rsidRPr="001C4770">
          <w:rPr>
            <w:rFonts w:ascii="Times New Roman" w:hAnsi="Times New Roman" w:cs="Times New Roman"/>
            <w:sz w:val="28"/>
            <w:szCs w:val="28"/>
          </w:rPr>
          <w:t>1944 г</w:t>
        </w:r>
      </w:smartTag>
      <w:r w:rsidR="00882796" w:rsidRPr="001C4770">
        <w:rPr>
          <w:rFonts w:ascii="Times New Roman" w:hAnsi="Times New Roman" w:cs="Times New Roman"/>
          <w:sz w:val="28"/>
          <w:szCs w:val="28"/>
        </w:rPr>
        <w:t>. Административный центр – с. Октябрьское.</w:t>
      </w:r>
    </w:p>
    <w:p w:rsidR="00813858" w:rsidRPr="00813858" w:rsidRDefault="00813858" w:rsidP="003E52B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5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 расположен на юго-востоке республики, в горах и на Терской наклонной равнине. Площадь территории района составляет </w:t>
      </w:r>
      <w:r w:rsidR="009265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3858">
        <w:rPr>
          <w:rFonts w:ascii="Times New Roman" w:eastAsia="Times New Roman" w:hAnsi="Times New Roman" w:cs="Times New Roman"/>
          <w:sz w:val="28"/>
          <w:szCs w:val="28"/>
        </w:rPr>
        <w:t>1422,42 км². Граничит с муниципальными районами</w:t>
      </w:r>
      <w:r w:rsidR="00BE6D5D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Pr="00813858">
        <w:rPr>
          <w:rFonts w:ascii="Times New Roman" w:eastAsia="Times New Roman" w:hAnsi="Times New Roman" w:cs="Times New Roman"/>
          <w:sz w:val="28"/>
          <w:szCs w:val="28"/>
        </w:rPr>
        <w:t>:</w:t>
      </w:r>
      <w:r w:rsidR="00F62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ooltip="Алагирский район" w:history="1">
        <w:r w:rsidRPr="00A146C0">
          <w:rPr>
            <w:rFonts w:ascii="Times New Roman" w:eastAsia="Times New Roman" w:hAnsi="Times New Roman" w:cs="Times New Roman"/>
            <w:sz w:val="28"/>
            <w:szCs w:val="28"/>
          </w:rPr>
          <w:t>Алагирский</w:t>
        </w:r>
      </w:hyperlink>
      <w:r w:rsidRPr="0081385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tooltip="Ардонский район" w:history="1">
        <w:r w:rsidRPr="00A146C0">
          <w:rPr>
            <w:rFonts w:ascii="Times New Roman" w:eastAsia="Times New Roman" w:hAnsi="Times New Roman" w:cs="Times New Roman"/>
            <w:sz w:val="28"/>
            <w:szCs w:val="28"/>
          </w:rPr>
          <w:t>Ардонский</w:t>
        </w:r>
      </w:hyperlink>
      <w:r w:rsidRPr="00813858">
        <w:rPr>
          <w:rFonts w:ascii="Times New Roman" w:eastAsia="Times New Roman" w:hAnsi="Times New Roman" w:cs="Times New Roman"/>
          <w:sz w:val="28"/>
          <w:szCs w:val="28"/>
        </w:rPr>
        <w:t xml:space="preserve"> районы на западе, </w:t>
      </w:r>
      <w:hyperlink r:id="rId11" w:tooltip="Правобережный район" w:history="1">
        <w:r w:rsidRPr="00A146C0">
          <w:rPr>
            <w:rFonts w:ascii="Times New Roman" w:eastAsia="Times New Roman" w:hAnsi="Times New Roman" w:cs="Times New Roman"/>
            <w:sz w:val="28"/>
            <w:szCs w:val="28"/>
          </w:rPr>
          <w:t>Правобережный район</w:t>
        </w:r>
      </w:hyperlink>
      <w:r w:rsidRPr="00813858">
        <w:rPr>
          <w:rFonts w:ascii="Times New Roman" w:eastAsia="Times New Roman" w:hAnsi="Times New Roman" w:cs="Times New Roman"/>
          <w:sz w:val="28"/>
          <w:szCs w:val="28"/>
        </w:rPr>
        <w:t xml:space="preserve"> на севере, а также с Республикой Ингушетия на востоке. На юге, полукольцом окружает столицу республики — город </w:t>
      </w:r>
      <w:hyperlink r:id="rId12" w:tooltip="Владикавказ" w:history="1">
        <w:r w:rsidRPr="00296954">
          <w:rPr>
            <w:rFonts w:ascii="Times New Roman" w:eastAsia="Times New Roman" w:hAnsi="Times New Roman" w:cs="Times New Roman"/>
            <w:sz w:val="28"/>
            <w:szCs w:val="28"/>
          </w:rPr>
          <w:t>Владикавказ</w:t>
        </w:r>
      </w:hyperlink>
      <w:r w:rsidRPr="00813858">
        <w:rPr>
          <w:rFonts w:ascii="Times New Roman" w:eastAsia="Times New Roman" w:hAnsi="Times New Roman" w:cs="Times New Roman"/>
          <w:sz w:val="28"/>
          <w:szCs w:val="28"/>
        </w:rPr>
        <w:t xml:space="preserve">, который делит территорию района на западную и восточную части. </w:t>
      </w:r>
    </w:p>
    <w:p w:rsidR="00882796" w:rsidRPr="00EA2786" w:rsidRDefault="00813858" w:rsidP="00882796">
      <w:pPr>
        <w:ind w:firstLine="5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85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находится высшая точка республики — гора </w:t>
      </w:r>
      <w:hyperlink r:id="rId13" w:tooltip="Казбек" w:history="1">
        <w:r w:rsidRPr="00A146C0">
          <w:rPr>
            <w:rFonts w:ascii="Times New Roman" w:eastAsia="Times New Roman" w:hAnsi="Times New Roman" w:cs="Times New Roman"/>
            <w:sz w:val="28"/>
            <w:szCs w:val="28"/>
          </w:rPr>
          <w:t>Казбек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(5033</w:t>
      </w:r>
      <w:r w:rsidRPr="00813858">
        <w:rPr>
          <w:rFonts w:ascii="Times New Roman" w:eastAsia="Times New Roman" w:hAnsi="Times New Roman" w:cs="Times New Roman"/>
          <w:sz w:val="28"/>
          <w:szCs w:val="28"/>
        </w:rPr>
        <w:t xml:space="preserve">м). </w:t>
      </w:r>
      <w:r w:rsidR="00882796" w:rsidRPr="00EA2786">
        <w:rPr>
          <w:rFonts w:ascii="Times New Roman" w:hAnsi="Times New Roman" w:cs="Times New Roman"/>
          <w:sz w:val="28"/>
          <w:szCs w:val="28"/>
        </w:rPr>
        <w:t>Расстояние:</w:t>
      </w:r>
    </w:p>
    <w:p w:rsidR="00882796" w:rsidRPr="00882796" w:rsidRDefault="00882796" w:rsidP="008827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796">
        <w:rPr>
          <w:rFonts w:ascii="Times New Roman" w:hAnsi="Times New Roman" w:cs="Times New Roman"/>
          <w:sz w:val="28"/>
          <w:szCs w:val="28"/>
        </w:rPr>
        <w:t>- от Административного центра до г. Владикавказ – 6 км.</w:t>
      </w:r>
    </w:p>
    <w:p w:rsidR="00882796" w:rsidRPr="00882796" w:rsidRDefault="00882796" w:rsidP="008827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796">
        <w:rPr>
          <w:rFonts w:ascii="Times New Roman" w:hAnsi="Times New Roman" w:cs="Times New Roman"/>
          <w:sz w:val="28"/>
          <w:szCs w:val="28"/>
        </w:rPr>
        <w:t>- от Административного центра до Аэропорта – 25 км.</w:t>
      </w:r>
    </w:p>
    <w:p w:rsidR="00882796" w:rsidRPr="00882796" w:rsidRDefault="00882796" w:rsidP="008827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796">
        <w:rPr>
          <w:rFonts w:ascii="Times New Roman" w:hAnsi="Times New Roman" w:cs="Times New Roman"/>
          <w:sz w:val="28"/>
          <w:szCs w:val="28"/>
        </w:rPr>
        <w:lastRenderedPageBreak/>
        <w:t>- от Административного центра до ЖД вокзала – 7 км.</w:t>
      </w:r>
    </w:p>
    <w:p w:rsidR="00882796" w:rsidRPr="00882796" w:rsidRDefault="00882796" w:rsidP="008827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796">
        <w:rPr>
          <w:rFonts w:ascii="Times New Roman" w:hAnsi="Times New Roman" w:cs="Times New Roman"/>
          <w:sz w:val="28"/>
          <w:szCs w:val="28"/>
        </w:rPr>
        <w:t>- от Административного центра  до здания  Правительства РСО</w:t>
      </w:r>
      <w:r w:rsidR="000F3400">
        <w:rPr>
          <w:rFonts w:ascii="Times New Roman" w:hAnsi="Times New Roman" w:cs="Times New Roman"/>
          <w:sz w:val="28"/>
          <w:szCs w:val="28"/>
        </w:rPr>
        <w:t xml:space="preserve"> </w:t>
      </w:r>
      <w:r w:rsidRPr="00882796">
        <w:rPr>
          <w:rFonts w:ascii="Times New Roman" w:hAnsi="Times New Roman" w:cs="Times New Roman"/>
          <w:sz w:val="28"/>
          <w:szCs w:val="28"/>
        </w:rPr>
        <w:t>-</w:t>
      </w:r>
      <w:r w:rsidR="000F3400">
        <w:rPr>
          <w:rFonts w:ascii="Times New Roman" w:hAnsi="Times New Roman" w:cs="Times New Roman"/>
          <w:sz w:val="28"/>
          <w:szCs w:val="28"/>
        </w:rPr>
        <w:t xml:space="preserve"> </w:t>
      </w:r>
      <w:r w:rsidRPr="00882796">
        <w:rPr>
          <w:rFonts w:ascii="Times New Roman" w:hAnsi="Times New Roman" w:cs="Times New Roman"/>
          <w:sz w:val="28"/>
          <w:szCs w:val="28"/>
        </w:rPr>
        <w:t>Алания–8 км.</w:t>
      </w:r>
    </w:p>
    <w:p w:rsidR="001F2FB8" w:rsidRPr="00A146C0" w:rsidRDefault="001F2FB8" w:rsidP="00BE6D5D">
      <w:pPr>
        <w:spacing w:before="100" w:beforeAutospacing="1" w:after="100" w:afterAutospacing="1" w:line="240" w:lineRule="auto"/>
        <w:ind w:firstLine="5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46C0">
        <w:rPr>
          <w:rFonts w:ascii="Times New Roman" w:hAnsi="Times New Roman" w:cs="Times New Roman"/>
          <w:sz w:val="28"/>
          <w:szCs w:val="28"/>
        </w:rPr>
        <w:t xml:space="preserve">В Пригородном районе 31 населённый пункт </w:t>
      </w:r>
      <w:r w:rsidR="00A325ED">
        <w:rPr>
          <w:rFonts w:ascii="Times New Roman" w:hAnsi="Times New Roman" w:cs="Times New Roman"/>
          <w:sz w:val="28"/>
          <w:szCs w:val="28"/>
        </w:rPr>
        <w:t>в составе 19 сельских поселений.</w:t>
      </w:r>
    </w:p>
    <w:p w:rsidR="00DC7EFB" w:rsidRPr="007B2695" w:rsidRDefault="00EC512D" w:rsidP="00DC7EFB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По территории</w:t>
      </w:r>
      <w:r w:rsidR="00141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12D">
        <w:rPr>
          <w:rFonts w:ascii="Times New Roman" w:eastAsia="Times New Roman" w:hAnsi="Times New Roman" w:cs="Times New Roman"/>
          <w:sz w:val="28"/>
          <w:szCs w:val="28"/>
        </w:rPr>
        <w:t xml:space="preserve">района протекают реки </w:t>
      </w:r>
      <w:r w:rsidR="00192218">
        <w:rPr>
          <w:rFonts w:ascii="Times New Roman" w:eastAsia="Times New Roman" w:hAnsi="Times New Roman" w:cs="Times New Roman"/>
          <w:sz w:val="28"/>
          <w:szCs w:val="28"/>
        </w:rPr>
        <w:t>Сунжа, Камбилеевка, Гизельдон.</w:t>
      </w:r>
      <w:r w:rsidR="00F62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695" w:rsidRPr="007B2695">
        <w:rPr>
          <w:rFonts w:ascii="Times New Roman" w:hAnsi="Times New Roman" w:cs="Times New Roman"/>
          <w:sz w:val="28"/>
          <w:szCs w:val="28"/>
        </w:rPr>
        <w:t>Реки относятся к бассейну реки Терек</w:t>
      </w:r>
      <w:r w:rsidR="001C4770">
        <w:rPr>
          <w:rFonts w:ascii="Times New Roman" w:hAnsi="Times New Roman" w:cs="Times New Roman"/>
          <w:sz w:val="28"/>
          <w:szCs w:val="28"/>
        </w:rPr>
        <w:t>.</w:t>
      </w:r>
    </w:p>
    <w:p w:rsidR="00DC7EFB" w:rsidRDefault="00192218" w:rsidP="00DC7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0A25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D544BF">
        <w:rPr>
          <w:rFonts w:ascii="Times New Roman" w:eastAsia="Times New Roman" w:hAnsi="Times New Roman" w:cs="Times New Roman"/>
          <w:sz w:val="28"/>
          <w:szCs w:val="28"/>
        </w:rPr>
        <w:t>, в равнинной части</w:t>
      </w:r>
      <w:r w:rsidR="00690A25">
        <w:rPr>
          <w:rFonts w:ascii="Times New Roman" w:eastAsia="Times New Roman" w:hAnsi="Times New Roman" w:cs="Times New Roman"/>
          <w:sz w:val="28"/>
          <w:szCs w:val="28"/>
        </w:rPr>
        <w:t xml:space="preserve"> преобладают черноз</w:t>
      </w:r>
      <w:r w:rsidR="00D544BF">
        <w:rPr>
          <w:rFonts w:ascii="Times New Roman" w:eastAsia="Times New Roman" w:hAnsi="Times New Roman" w:cs="Times New Roman"/>
          <w:sz w:val="28"/>
          <w:szCs w:val="28"/>
        </w:rPr>
        <w:t>емы: карбонатные и выщелоченные. В горных районах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распространены горные лугово-степ</w:t>
      </w:r>
      <w:r w:rsidR="00D544BF">
        <w:rPr>
          <w:rFonts w:ascii="Times New Roman" w:eastAsia="Times New Roman" w:hAnsi="Times New Roman" w:cs="Times New Roman"/>
          <w:sz w:val="28"/>
          <w:szCs w:val="28"/>
        </w:rPr>
        <w:t>ные, бурые лесные почвы.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 Из полезных ископаемых на территории района добывают </w:t>
      </w:r>
      <w:r>
        <w:rPr>
          <w:rFonts w:ascii="Times New Roman" w:eastAsia="Times New Roman" w:hAnsi="Times New Roman" w:cs="Times New Roman"/>
          <w:sz w:val="28"/>
          <w:szCs w:val="28"/>
        </w:rPr>
        <w:t>песчано-гравийные смеси Ногирского месторождения, строительные</w:t>
      </w:r>
      <w:r w:rsidR="00141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пески Тарского месторождения</w:t>
      </w:r>
      <w:r w:rsidR="00EC512D" w:rsidRPr="00EC51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C512D" w:rsidRDefault="00EC512D" w:rsidP="00DC7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Транспортная инфраструктура:</w:t>
      </w:r>
      <w:r w:rsidR="00D544BF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автомобильный транспорт.</w:t>
      </w:r>
    </w:p>
    <w:p w:rsidR="006E1E39" w:rsidRPr="001C4770" w:rsidRDefault="00A65EFD" w:rsidP="00DC7EFB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4770">
        <w:rPr>
          <w:rFonts w:ascii="Times New Roman" w:hAnsi="Times New Roman" w:cs="Times New Roman"/>
          <w:sz w:val="28"/>
          <w:szCs w:val="28"/>
        </w:rPr>
        <w:t>Климат – умеренно-континен</w:t>
      </w:r>
      <w:r w:rsidR="00113064">
        <w:rPr>
          <w:rFonts w:ascii="Times New Roman" w:hAnsi="Times New Roman" w:cs="Times New Roman"/>
          <w:sz w:val="28"/>
          <w:szCs w:val="28"/>
        </w:rPr>
        <w:t xml:space="preserve">тальный, на равнине засушливый. </w:t>
      </w:r>
      <w:r w:rsidRPr="001C4770">
        <w:rPr>
          <w:rFonts w:ascii="Times New Roman" w:hAnsi="Times New Roman" w:cs="Times New Roman"/>
          <w:sz w:val="28"/>
          <w:szCs w:val="28"/>
        </w:rPr>
        <w:t>Зима непродолжительная и мягкая, лето жаркое.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 w:rsidR="006E1E39" w:rsidRPr="001C4770">
        <w:rPr>
          <w:rFonts w:ascii="Times New Roman" w:hAnsi="Times New Roman" w:cs="Times New Roman"/>
          <w:sz w:val="28"/>
          <w:szCs w:val="28"/>
        </w:rPr>
        <w:t>Температура:</w:t>
      </w:r>
    </w:p>
    <w:p w:rsidR="006E1E39" w:rsidRPr="001C4770" w:rsidRDefault="00113064" w:rsidP="00DC7EFB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E39" w:rsidRPr="001C4770">
        <w:rPr>
          <w:rFonts w:ascii="Times New Roman" w:hAnsi="Times New Roman" w:cs="Times New Roman"/>
          <w:sz w:val="28"/>
          <w:szCs w:val="28"/>
        </w:rPr>
        <w:t>средняя многолетняя температура января: – 1,2</w:t>
      </w:r>
      <w:r w:rsidR="006E1E39" w:rsidRPr="001C477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6E1E39" w:rsidRPr="001C4770">
        <w:rPr>
          <w:rFonts w:ascii="Times New Roman" w:hAnsi="Times New Roman" w:cs="Times New Roman"/>
          <w:sz w:val="28"/>
          <w:szCs w:val="28"/>
        </w:rPr>
        <w:t>С</w:t>
      </w:r>
    </w:p>
    <w:p w:rsidR="006E1E39" w:rsidRDefault="00113064" w:rsidP="00DC7EFB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E39" w:rsidRPr="001C4770">
        <w:rPr>
          <w:rFonts w:ascii="Times New Roman" w:hAnsi="Times New Roman" w:cs="Times New Roman"/>
          <w:sz w:val="28"/>
          <w:szCs w:val="28"/>
        </w:rPr>
        <w:t>средняя многолетняя температура июля: + 25,3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6E1E39" w:rsidRPr="001C4770">
        <w:rPr>
          <w:rFonts w:ascii="Times New Roman" w:hAnsi="Times New Roman" w:cs="Times New Roman"/>
          <w:sz w:val="28"/>
          <w:szCs w:val="28"/>
        </w:rPr>
        <w:t>С</w:t>
      </w:r>
    </w:p>
    <w:p w:rsidR="00E956F3" w:rsidRPr="00E956F3" w:rsidRDefault="00E956F3" w:rsidP="00E956F3">
      <w:pPr>
        <w:ind w:firstLine="500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E956F3">
        <w:rPr>
          <w:rFonts w:ascii="Times New Roman" w:hAnsi="Times New Roman" w:cs="Times New Roman"/>
          <w:color w:val="000000"/>
          <w:sz w:val="28"/>
        </w:rPr>
        <w:t>Район располагает многоотраслевым промышленным потенциалом.</w:t>
      </w:r>
    </w:p>
    <w:p w:rsidR="00E956F3" w:rsidRPr="00E956F3" w:rsidRDefault="00E956F3" w:rsidP="00E956F3">
      <w:pPr>
        <w:ind w:firstLine="500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E956F3">
        <w:rPr>
          <w:rFonts w:ascii="Times New Roman" w:hAnsi="Times New Roman" w:cs="Times New Roman"/>
          <w:color w:val="000000"/>
          <w:sz w:val="28"/>
        </w:rPr>
        <w:t>В промышленности наибольшая доля общего объема продукции приходится на предприятия пищевой промышленности и производства инертных материалов.</w:t>
      </w:r>
    </w:p>
    <w:p w:rsidR="00E956F3" w:rsidRPr="00E956F3" w:rsidRDefault="00E956F3" w:rsidP="00E956F3">
      <w:pPr>
        <w:ind w:firstLine="500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E956F3">
        <w:rPr>
          <w:rFonts w:ascii="Times New Roman" w:hAnsi="Times New Roman" w:cs="Times New Roman"/>
          <w:color w:val="000000"/>
          <w:sz w:val="28"/>
        </w:rPr>
        <w:t>В районе производится минеральная вода, хлебобулочные изделия,</w:t>
      </w:r>
      <w:r w:rsidR="0014102A">
        <w:rPr>
          <w:rFonts w:ascii="Times New Roman" w:hAnsi="Times New Roman" w:cs="Times New Roman"/>
          <w:color w:val="000000"/>
          <w:sz w:val="28"/>
        </w:rPr>
        <w:t xml:space="preserve"> </w:t>
      </w:r>
      <w:r w:rsidR="00E24AB8" w:rsidRPr="00E956F3">
        <w:rPr>
          <w:rFonts w:ascii="Times New Roman" w:hAnsi="Times New Roman" w:cs="Times New Roman"/>
          <w:color w:val="000000"/>
          <w:sz w:val="28"/>
        </w:rPr>
        <w:t>спирт,</w:t>
      </w:r>
      <w:r w:rsidRPr="00E956F3">
        <w:rPr>
          <w:rFonts w:ascii="Times New Roman" w:hAnsi="Times New Roman" w:cs="Times New Roman"/>
          <w:color w:val="000000"/>
          <w:sz w:val="28"/>
        </w:rPr>
        <w:t xml:space="preserve"> инертные материалы, асфальтобетон, блоки стеновые, фундаментные, кирпич, канализационные кольца, плиты, люки, отделочный камень, мебель, пластиковые окна и двери, швейные изделия и другая промышленная продукция. </w:t>
      </w:r>
    </w:p>
    <w:p w:rsidR="00D33209" w:rsidRDefault="00456775" w:rsidP="00DD5E8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ED3">
        <w:rPr>
          <w:rFonts w:ascii="Times New Roman" w:hAnsi="Times New Roman" w:cs="Times New Roman"/>
          <w:sz w:val="28"/>
          <w:szCs w:val="28"/>
        </w:rPr>
        <w:t>Общая численность постоянного насел</w:t>
      </w:r>
      <w:r w:rsidR="00DD5E84">
        <w:rPr>
          <w:rFonts w:ascii="Times New Roman" w:hAnsi="Times New Roman" w:cs="Times New Roman"/>
          <w:sz w:val="28"/>
          <w:szCs w:val="28"/>
        </w:rPr>
        <w:t>ения по состоянию на 01.01.2019</w:t>
      </w:r>
      <w:r w:rsidRPr="00C92ED3">
        <w:rPr>
          <w:rFonts w:ascii="Times New Roman" w:hAnsi="Times New Roman" w:cs="Times New Roman"/>
          <w:sz w:val="28"/>
          <w:szCs w:val="28"/>
        </w:rPr>
        <w:t>г.-</w:t>
      </w:r>
      <w:r w:rsidR="00856A5E" w:rsidRPr="00C92ED3">
        <w:rPr>
          <w:rFonts w:ascii="Times New Roman" w:hAnsi="Times New Roman" w:cs="Times New Roman"/>
          <w:color w:val="000000"/>
          <w:sz w:val="28"/>
          <w:szCs w:val="28"/>
        </w:rPr>
        <w:t xml:space="preserve">102285человек. </w:t>
      </w:r>
      <w:r w:rsidR="00A65EFD" w:rsidRPr="00C92ED3">
        <w:rPr>
          <w:rFonts w:ascii="Times New Roman" w:hAnsi="Times New Roman" w:cs="Times New Roman"/>
          <w:sz w:val="28"/>
          <w:szCs w:val="28"/>
        </w:rPr>
        <w:t>Плотность населения - 73,0 человек</w:t>
      </w:r>
      <w:r w:rsidR="00856A5E" w:rsidRPr="00C92ED3">
        <w:rPr>
          <w:rFonts w:ascii="Times New Roman" w:hAnsi="Times New Roman" w:cs="Times New Roman"/>
          <w:sz w:val="28"/>
          <w:szCs w:val="28"/>
        </w:rPr>
        <w:t>а</w:t>
      </w:r>
      <w:r w:rsidR="00A65EFD" w:rsidRPr="00C92ED3">
        <w:rPr>
          <w:rFonts w:ascii="Times New Roman" w:hAnsi="Times New Roman" w:cs="Times New Roman"/>
          <w:sz w:val="28"/>
          <w:szCs w:val="28"/>
        </w:rPr>
        <w:t xml:space="preserve"> на 1 кв. км.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 w:rsidRPr="00C92ED3">
        <w:rPr>
          <w:rFonts w:ascii="Times New Roman" w:hAnsi="Times New Roman" w:cs="Times New Roman"/>
          <w:sz w:val="28"/>
          <w:szCs w:val="28"/>
        </w:rPr>
        <w:t xml:space="preserve">Родившихся в 2019 году – 1120, умерших </w:t>
      </w:r>
      <w:r w:rsidR="006E1E39" w:rsidRPr="00C92ED3">
        <w:rPr>
          <w:rFonts w:ascii="Times New Roman" w:hAnsi="Times New Roman" w:cs="Times New Roman"/>
          <w:sz w:val="28"/>
          <w:szCs w:val="28"/>
        </w:rPr>
        <w:t>–</w:t>
      </w:r>
      <w:r w:rsidRPr="00C92ED3">
        <w:rPr>
          <w:rFonts w:ascii="Times New Roman" w:hAnsi="Times New Roman" w:cs="Times New Roman"/>
          <w:sz w:val="28"/>
          <w:szCs w:val="28"/>
        </w:rPr>
        <w:t xml:space="preserve"> 860</w:t>
      </w:r>
      <w:r w:rsidR="006E1E39" w:rsidRPr="00C92ED3">
        <w:rPr>
          <w:rFonts w:ascii="Times New Roman" w:hAnsi="Times New Roman" w:cs="Times New Roman"/>
          <w:sz w:val="28"/>
          <w:szCs w:val="28"/>
        </w:rPr>
        <w:t>.</w:t>
      </w:r>
      <w:r w:rsidR="00D33209" w:rsidRPr="00D33209">
        <w:rPr>
          <w:rFonts w:ascii="Times New Roman" w:hAnsi="Times New Roman" w:cs="Times New Roman"/>
          <w:color w:val="000000"/>
          <w:sz w:val="28"/>
          <w:szCs w:val="28"/>
        </w:rPr>
        <w:t>Экономически активное население:54355 человек –  53,1 % населения</w:t>
      </w:r>
      <w:r w:rsidR="00DD5E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276"/>
        <w:gridCol w:w="1701"/>
        <w:gridCol w:w="1701"/>
        <w:gridCol w:w="1701"/>
        <w:gridCol w:w="1701"/>
      </w:tblGrid>
      <w:tr w:rsidR="00D33209" w:rsidRPr="00D33209" w:rsidTr="0080357D">
        <w:trPr>
          <w:trHeight w:val="1604"/>
        </w:trPr>
        <w:tc>
          <w:tcPr>
            <w:tcW w:w="1418" w:type="dxa"/>
          </w:tcPr>
          <w:p w:rsidR="00061732" w:rsidRPr="00061732" w:rsidRDefault="00D33209" w:rsidP="000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</w:p>
          <w:p w:rsidR="00D33209" w:rsidRPr="0080357D" w:rsidRDefault="00D33209" w:rsidP="000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 w:rsidRPr="0080357D">
              <w:rPr>
                <w:rFonts w:ascii="Times New Roman" w:hAnsi="Times New Roman" w:cs="Times New Roman"/>
                <w:color w:val="000000"/>
              </w:rPr>
              <w:t>(чел.)</w:t>
            </w:r>
          </w:p>
        </w:tc>
        <w:tc>
          <w:tcPr>
            <w:tcW w:w="1276" w:type="dxa"/>
          </w:tcPr>
          <w:p w:rsidR="00D33209" w:rsidRPr="0080357D" w:rsidRDefault="00D33209" w:rsidP="00D3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57D">
              <w:rPr>
                <w:rFonts w:ascii="Times New Roman" w:hAnsi="Times New Roman" w:cs="Times New Roman"/>
                <w:color w:val="000000"/>
              </w:rPr>
              <w:t>Трудоспособное население (чел.)</w:t>
            </w:r>
          </w:p>
        </w:tc>
        <w:tc>
          <w:tcPr>
            <w:tcW w:w="1701" w:type="dxa"/>
          </w:tcPr>
          <w:p w:rsidR="00061732" w:rsidRDefault="00D33209" w:rsidP="000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57D">
              <w:rPr>
                <w:rFonts w:ascii="Times New Roman" w:hAnsi="Times New Roman" w:cs="Times New Roman"/>
                <w:color w:val="000000"/>
              </w:rPr>
              <w:t>Кол-во официально зарегестрированных безработных</w:t>
            </w:r>
          </w:p>
          <w:p w:rsidR="00061732" w:rsidRDefault="00061732" w:rsidP="000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</w:t>
            </w:r>
          </w:p>
          <w:p w:rsidR="00D33209" w:rsidRPr="0080357D" w:rsidRDefault="00D33209" w:rsidP="000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57D">
              <w:rPr>
                <w:rFonts w:ascii="Times New Roman" w:hAnsi="Times New Roman" w:cs="Times New Roman"/>
                <w:color w:val="000000"/>
              </w:rPr>
              <w:t>(чел.)</w:t>
            </w:r>
          </w:p>
        </w:tc>
        <w:tc>
          <w:tcPr>
            <w:tcW w:w="1701" w:type="dxa"/>
          </w:tcPr>
          <w:p w:rsidR="00061732" w:rsidRDefault="00D33209" w:rsidP="000617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57D">
              <w:rPr>
                <w:rFonts w:ascii="Times New Roman" w:hAnsi="Times New Roman" w:cs="Times New Roman"/>
                <w:color w:val="000000"/>
              </w:rPr>
              <w:t xml:space="preserve">Занято </w:t>
            </w:r>
          </w:p>
          <w:p w:rsidR="000F3400" w:rsidRDefault="00D33209" w:rsidP="000617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57D">
              <w:rPr>
                <w:rFonts w:ascii="Times New Roman" w:hAnsi="Times New Roman" w:cs="Times New Roman"/>
                <w:color w:val="000000"/>
              </w:rPr>
              <w:t>малым и средним предпринимательством</w:t>
            </w:r>
            <w:r w:rsidR="000F34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33209" w:rsidRPr="0080357D" w:rsidRDefault="00D33209" w:rsidP="000617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57D">
              <w:rPr>
                <w:rFonts w:ascii="Times New Roman" w:hAnsi="Times New Roman" w:cs="Times New Roman"/>
                <w:color w:val="000000"/>
              </w:rPr>
              <w:t>(чел.)</w:t>
            </w:r>
          </w:p>
        </w:tc>
        <w:tc>
          <w:tcPr>
            <w:tcW w:w="1701" w:type="dxa"/>
          </w:tcPr>
          <w:p w:rsidR="000F3400" w:rsidRDefault="00D33209" w:rsidP="008035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57D">
              <w:rPr>
                <w:rFonts w:ascii="Times New Roman" w:hAnsi="Times New Roman" w:cs="Times New Roman"/>
                <w:color w:val="000000"/>
              </w:rPr>
              <w:t>Занято в сельско-хозяйственном производстве</w:t>
            </w:r>
            <w:r w:rsidR="000F34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33209" w:rsidRPr="0080357D" w:rsidRDefault="00D33209" w:rsidP="008035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57D">
              <w:rPr>
                <w:rFonts w:ascii="Times New Roman" w:hAnsi="Times New Roman" w:cs="Times New Roman"/>
                <w:color w:val="000000"/>
              </w:rPr>
              <w:t>(чел.)</w:t>
            </w:r>
          </w:p>
        </w:tc>
        <w:tc>
          <w:tcPr>
            <w:tcW w:w="1701" w:type="dxa"/>
          </w:tcPr>
          <w:p w:rsidR="00D33209" w:rsidRPr="0080357D" w:rsidRDefault="00D33209" w:rsidP="000F3400">
            <w:pPr>
              <w:ind w:left="-144" w:right="-1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57D">
              <w:rPr>
                <w:rFonts w:ascii="Times New Roman" w:hAnsi="Times New Roman" w:cs="Times New Roman"/>
                <w:color w:val="000000"/>
              </w:rPr>
              <w:t>Занято в промышленности, строительстве, транспорте и прочие</w:t>
            </w:r>
            <w:r w:rsidR="000F34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0357D">
              <w:rPr>
                <w:rFonts w:ascii="Times New Roman" w:hAnsi="Times New Roman" w:cs="Times New Roman"/>
                <w:color w:val="000000"/>
              </w:rPr>
              <w:t>(чел.)</w:t>
            </w:r>
          </w:p>
        </w:tc>
      </w:tr>
      <w:tr w:rsidR="00D33209" w:rsidRPr="00CE7347" w:rsidTr="0080357D">
        <w:tc>
          <w:tcPr>
            <w:tcW w:w="1418" w:type="dxa"/>
          </w:tcPr>
          <w:p w:rsidR="00D33209" w:rsidRPr="00061732" w:rsidRDefault="00D33209" w:rsidP="00C06C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102285</w:t>
            </w:r>
          </w:p>
        </w:tc>
        <w:tc>
          <w:tcPr>
            <w:tcW w:w="1276" w:type="dxa"/>
          </w:tcPr>
          <w:p w:rsidR="00D33209" w:rsidRPr="00061732" w:rsidRDefault="00D33209" w:rsidP="00C06C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54355</w:t>
            </w:r>
          </w:p>
        </w:tc>
        <w:tc>
          <w:tcPr>
            <w:tcW w:w="1701" w:type="dxa"/>
          </w:tcPr>
          <w:p w:rsidR="00D33209" w:rsidRPr="00061732" w:rsidRDefault="00D33209" w:rsidP="00C06C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1379</w:t>
            </w:r>
          </w:p>
        </w:tc>
        <w:tc>
          <w:tcPr>
            <w:tcW w:w="1701" w:type="dxa"/>
          </w:tcPr>
          <w:p w:rsidR="00D33209" w:rsidRPr="00061732" w:rsidRDefault="00D33209" w:rsidP="00C06C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</w:t>
            </w:r>
          </w:p>
        </w:tc>
        <w:tc>
          <w:tcPr>
            <w:tcW w:w="1701" w:type="dxa"/>
          </w:tcPr>
          <w:p w:rsidR="00D33209" w:rsidRPr="00061732" w:rsidRDefault="00D33209" w:rsidP="00C06C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1701" w:type="dxa"/>
          </w:tcPr>
          <w:p w:rsidR="00D33209" w:rsidRPr="00061732" w:rsidRDefault="00D33209" w:rsidP="00C06C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</w:tr>
    </w:tbl>
    <w:p w:rsidR="00141469" w:rsidRDefault="00141469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DB" w:rsidRDefault="00EC512D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24BDB">
        <w:rPr>
          <w:rFonts w:ascii="Times New Roman" w:eastAsia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924BDB" w:rsidRDefault="00924BDB" w:rsidP="00A4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158" w:rsidRPr="00B07AB1" w:rsidRDefault="00B27EF5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7AB1">
        <w:rPr>
          <w:rFonts w:ascii="Times New Roman" w:eastAsia="Times New Roman" w:hAnsi="Times New Roman" w:cs="Times New Roman"/>
          <w:sz w:val="28"/>
          <w:szCs w:val="28"/>
        </w:rPr>
        <w:tab/>
      </w:r>
      <w:r w:rsidR="00EC512D" w:rsidRPr="00B07AB1">
        <w:rPr>
          <w:rFonts w:ascii="Times New Roman" w:eastAsia="Times New Roman" w:hAnsi="Times New Roman" w:cs="Times New Roman"/>
          <w:sz w:val="28"/>
          <w:szCs w:val="28"/>
          <w:u w:val="single"/>
        </w:rPr>
        <w:t>2.1.Сведения о развитии дошкольного образования</w:t>
      </w:r>
    </w:p>
    <w:p w:rsidR="008C0324" w:rsidRPr="00A42158" w:rsidRDefault="008C0324" w:rsidP="00EC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42158" w:rsidRPr="00F625C9" w:rsidRDefault="00EC512D" w:rsidP="00A4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5C9">
        <w:rPr>
          <w:rFonts w:ascii="Times New Roman" w:eastAsia="Times New Roman" w:hAnsi="Times New Roman" w:cs="Times New Roman"/>
          <w:sz w:val="28"/>
          <w:szCs w:val="28"/>
        </w:rPr>
        <w:t>Подпрограммой «Развитие дошкольного образования» в рамках муниципальной программы «Развитие образования</w:t>
      </w:r>
      <w:r w:rsidR="00632F2D" w:rsidRPr="00F625C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25C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</w:t>
      </w:r>
      <w:r w:rsidR="00380A79" w:rsidRPr="00F625C9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Pr="00F625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632F2D" w:rsidRPr="00F625C9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Pr="00F625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632F2D" w:rsidRPr="00F625C9">
        <w:rPr>
          <w:rFonts w:ascii="Times New Roman" w:eastAsia="Times New Roman" w:hAnsi="Times New Roman" w:cs="Times New Roman"/>
          <w:sz w:val="28"/>
          <w:szCs w:val="28"/>
        </w:rPr>
        <w:t>Пригородный</w:t>
      </w:r>
      <w:r w:rsidR="00380A79" w:rsidRPr="00F625C9">
        <w:rPr>
          <w:rFonts w:ascii="Times New Roman" w:eastAsia="Times New Roman" w:hAnsi="Times New Roman" w:cs="Times New Roman"/>
          <w:sz w:val="28"/>
          <w:szCs w:val="28"/>
        </w:rPr>
        <w:t xml:space="preserve"> район от </w:t>
      </w:r>
      <w:r w:rsidRPr="00F625C9">
        <w:rPr>
          <w:rFonts w:ascii="Times New Roman" w:eastAsia="Times New Roman" w:hAnsi="Times New Roman" w:cs="Times New Roman"/>
          <w:sz w:val="28"/>
          <w:szCs w:val="28"/>
        </w:rPr>
        <w:t>определены следующие ключевые задачи:</w:t>
      </w:r>
    </w:p>
    <w:p w:rsidR="00A42158" w:rsidRDefault="00EC512D" w:rsidP="00A4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 xml:space="preserve">1)Организация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МО </w:t>
      </w:r>
      <w:r w:rsidR="00632F2D">
        <w:rPr>
          <w:rFonts w:ascii="Times New Roman" w:eastAsia="Times New Roman" w:hAnsi="Times New Roman" w:cs="Times New Roman"/>
          <w:sz w:val="28"/>
          <w:szCs w:val="28"/>
        </w:rPr>
        <w:t>Пригородны</w:t>
      </w:r>
      <w:r w:rsidRPr="00EC512D">
        <w:rPr>
          <w:rFonts w:ascii="Times New Roman" w:eastAsia="Times New Roman" w:hAnsi="Times New Roman" w:cs="Times New Roman"/>
          <w:sz w:val="28"/>
          <w:szCs w:val="28"/>
        </w:rPr>
        <w:t>й район.</w:t>
      </w:r>
    </w:p>
    <w:p w:rsidR="00A42158" w:rsidRPr="00F625C9" w:rsidRDefault="00EC512D" w:rsidP="00A4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2)Создание дополнительных мест в муниципальных образовательных учреждениях</w:t>
      </w:r>
      <w:r w:rsidR="00F62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5C9">
        <w:rPr>
          <w:rFonts w:ascii="Times New Roman" w:eastAsia="Times New Roman" w:hAnsi="Times New Roman" w:cs="Times New Roman"/>
          <w:sz w:val="28"/>
          <w:szCs w:val="28"/>
        </w:rPr>
        <w:t>различных типов, а также развитие вариативных форм дошкольного образования.</w:t>
      </w:r>
    </w:p>
    <w:p w:rsidR="00A42158" w:rsidRDefault="00EC512D" w:rsidP="00A4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3)Реализация мер социальной поддержки, направленных на повышение доступности дошкольного образования.</w:t>
      </w:r>
    </w:p>
    <w:p w:rsidR="00A42158" w:rsidRDefault="00EC512D" w:rsidP="00A4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4)Внедрение федеральных государственных образовательных стандартов дошкольного образования.</w:t>
      </w:r>
    </w:p>
    <w:p w:rsidR="00A42158" w:rsidRDefault="00EC512D" w:rsidP="00A4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5)Обеспечение безопасных условий для образования и воспитания детей в муниципальных дошкольных образовательных учреждениях.</w:t>
      </w:r>
    </w:p>
    <w:p w:rsidR="00A42158" w:rsidRDefault="00EC512D" w:rsidP="00A4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6)Обеспечение детей в муниципальных дошкольных образовательных учреждениях качественным сбалансированным питанием, совершенствование системы организации питания в дошкольных образовательных</w:t>
      </w:r>
      <w:r w:rsidR="00141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12D">
        <w:rPr>
          <w:rFonts w:ascii="Times New Roman" w:eastAsia="Times New Roman" w:hAnsi="Times New Roman" w:cs="Times New Roman"/>
          <w:sz w:val="28"/>
          <w:szCs w:val="28"/>
        </w:rPr>
        <w:t>учреждениях.</w:t>
      </w:r>
    </w:p>
    <w:p w:rsidR="00A42158" w:rsidRDefault="00EC512D" w:rsidP="00A4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12D">
        <w:rPr>
          <w:rFonts w:ascii="Times New Roman" w:eastAsia="Times New Roman" w:hAnsi="Times New Roman" w:cs="Times New Roman"/>
          <w:sz w:val="28"/>
          <w:szCs w:val="28"/>
        </w:rPr>
        <w:t>7)Внедрение системы мотивации руководителей и педагогических работников муниципальных дошкольных образовательных учреждений на достижение результатов профессиональной служебной деятельности.</w:t>
      </w:r>
    </w:p>
    <w:p w:rsidR="00A42158" w:rsidRPr="00F625C9" w:rsidRDefault="00EC512D" w:rsidP="00A4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5C9">
        <w:rPr>
          <w:rFonts w:ascii="Times New Roman" w:eastAsia="Times New Roman" w:hAnsi="Times New Roman" w:cs="Times New Roman"/>
          <w:sz w:val="28"/>
          <w:szCs w:val="28"/>
        </w:rPr>
        <w:t>8)Развитие системы обратной связи с потребителями услуг</w:t>
      </w:r>
      <w:r w:rsidR="00F625C9" w:rsidRPr="00F62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5C9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образования.</w:t>
      </w:r>
    </w:p>
    <w:p w:rsidR="00F6794C" w:rsidRPr="00F625C9" w:rsidRDefault="00F6794C" w:rsidP="00A4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324" w:rsidRPr="00777003" w:rsidRDefault="008C0324" w:rsidP="008C0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003">
        <w:rPr>
          <w:rFonts w:ascii="Times New Roman" w:hAnsi="Times New Roman" w:cs="Times New Roman"/>
          <w:sz w:val="28"/>
          <w:szCs w:val="28"/>
        </w:rPr>
        <w:t xml:space="preserve">Муниципальная система дошкольного образования района – </w:t>
      </w:r>
      <w:r>
        <w:rPr>
          <w:rFonts w:ascii="Times New Roman" w:hAnsi="Times New Roman" w:cs="Times New Roman"/>
          <w:sz w:val="28"/>
          <w:szCs w:val="28"/>
        </w:rPr>
        <w:t>объединяет 25</w:t>
      </w:r>
      <w:r w:rsidRPr="00777003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учреждений. Это сбалансированная сеть дошкольных учреждений, отличительной особенностью которых является деятельность в режиме развития. Это обусловлено двумя факторами.</w:t>
      </w:r>
    </w:p>
    <w:p w:rsidR="008C0324" w:rsidRPr="00777003" w:rsidRDefault="008C0324" w:rsidP="008C0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003">
        <w:rPr>
          <w:rFonts w:ascii="Times New Roman" w:hAnsi="Times New Roman" w:cs="Times New Roman"/>
          <w:sz w:val="28"/>
          <w:szCs w:val="28"/>
        </w:rPr>
        <w:t>Во-первых, изменились подходы к выбору содержания дошкольного образован</w:t>
      </w:r>
      <w:r>
        <w:rPr>
          <w:rFonts w:ascii="Times New Roman" w:hAnsi="Times New Roman" w:cs="Times New Roman"/>
          <w:sz w:val="28"/>
          <w:szCs w:val="28"/>
        </w:rPr>
        <w:t>ия в соответствии с федеральным государственным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777003">
        <w:rPr>
          <w:rFonts w:ascii="Times New Roman" w:hAnsi="Times New Roman" w:cs="Times New Roman"/>
          <w:sz w:val="28"/>
          <w:szCs w:val="28"/>
        </w:rPr>
        <w:t>стандартом дошкольного образования. Выбор программ дошкольных образовательных учреждений ориентирован на статус детского сада, образовательные потребности семьи, возможности педагогического коллектива.</w:t>
      </w:r>
    </w:p>
    <w:p w:rsidR="008C0324" w:rsidRPr="00F625C9" w:rsidRDefault="008C0324" w:rsidP="008C0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5C9">
        <w:rPr>
          <w:rFonts w:ascii="Times New Roman" w:hAnsi="Times New Roman" w:cs="Times New Roman"/>
          <w:sz w:val="28"/>
          <w:szCs w:val="28"/>
        </w:rPr>
        <w:t>Во-вторых, введение новой системы оплаты труда стимулирует профессиональный рост педагогов и повышение качества дошкольного образования.</w:t>
      </w:r>
    </w:p>
    <w:p w:rsidR="008C0324" w:rsidRPr="00777003" w:rsidRDefault="008C0324" w:rsidP="008C0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003">
        <w:rPr>
          <w:rFonts w:ascii="Times New Roman" w:hAnsi="Times New Roman" w:cs="Times New Roman"/>
          <w:sz w:val="28"/>
          <w:szCs w:val="28"/>
        </w:rPr>
        <w:t>Управление образования свою деятельность по руководству учреждениями дошкольного образования строит в соответствии с учетом современных требований к обновлению содержания и улучшению качества дошкольного образования. С учетом данных требований в прошедшем учебном году деятельность Управления образования была направлена на сохранение, расширение и развитие существующей системы дошкольного образования, созданию оптимальных условий для охраны жизни и здоровья детей, укреплению их физического, психического и личностного развития.</w:t>
      </w:r>
    </w:p>
    <w:p w:rsidR="00DB30E6" w:rsidRDefault="00DB30E6" w:rsidP="008C0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Пригородном районе </w:t>
      </w:r>
      <w:r w:rsidR="008C581F">
        <w:rPr>
          <w:rFonts w:ascii="Times New Roman" w:hAnsi="Times New Roman" w:cs="Times New Roman"/>
          <w:sz w:val="28"/>
          <w:szCs w:val="28"/>
        </w:rPr>
        <w:t xml:space="preserve">в 2019г. было </w:t>
      </w:r>
      <w:r w:rsidR="008C0324">
        <w:rPr>
          <w:rFonts w:ascii="Times New Roman" w:hAnsi="Times New Roman" w:cs="Times New Roman"/>
          <w:sz w:val="28"/>
          <w:szCs w:val="28"/>
        </w:rPr>
        <w:t>7914детей</w:t>
      </w:r>
      <w:r w:rsidR="008C0324" w:rsidRPr="00777003">
        <w:rPr>
          <w:rFonts w:ascii="Times New Roman" w:hAnsi="Times New Roman" w:cs="Times New Roman"/>
          <w:sz w:val="28"/>
          <w:szCs w:val="28"/>
        </w:rPr>
        <w:t xml:space="preserve"> дошкольного возрас</w:t>
      </w:r>
      <w:r w:rsidR="008C0324">
        <w:rPr>
          <w:rFonts w:ascii="Times New Roman" w:hAnsi="Times New Roman" w:cs="Times New Roman"/>
          <w:sz w:val="28"/>
          <w:szCs w:val="28"/>
        </w:rPr>
        <w:t>та. Из них: от 0 до 3 лет –2788, от 3 до 5 лет – 2421, от 5 до 7 лет–2705 детей</w:t>
      </w:r>
      <w:r w:rsidR="008C0324" w:rsidRPr="00777003">
        <w:rPr>
          <w:rFonts w:ascii="Times New Roman" w:hAnsi="Times New Roman" w:cs="Times New Roman"/>
          <w:sz w:val="28"/>
          <w:szCs w:val="28"/>
        </w:rPr>
        <w:t>. В дошкольных образоват</w:t>
      </w:r>
      <w:r w:rsidR="008C0324">
        <w:rPr>
          <w:rFonts w:ascii="Times New Roman" w:hAnsi="Times New Roman" w:cs="Times New Roman"/>
          <w:sz w:val="28"/>
          <w:szCs w:val="28"/>
        </w:rPr>
        <w:t>ельных учреждениях района в 2019</w:t>
      </w:r>
      <w:r w:rsidR="008C0324" w:rsidRPr="00777003">
        <w:rPr>
          <w:rFonts w:ascii="Times New Roman" w:hAnsi="Times New Roman" w:cs="Times New Roman"/>
          <w:sz w:val="28"/>
          <w:szCs w:val="28"/>
        </w:rPr>
        <w:t xml:space="preserve"> году полу</w:t>
      </w:r>
      <w:r w:rsidR="008C0324">
        <w:rPr>
          <w:rFonts w:ascii="Times New Roman" w:hAnsi="Times New Roman" w:cs="Times New Roman"/>
          <w:sz w:val="28"/>
          <w:szCs w:val="28"/>
        </w:rPr>
        <w:t>чали дошкольное образование 2980</w:t>
      </w:r>
      <w:r w:rsidR="008C0324" w:rsidRPr="00777003">
        <w:rPr>
          <w:rFonts w:ascii="Times New Roman" w:hAnsi="Times New Roman" w:cs="Times New Roman"/>
          <w:sz w:val="28"/>
          <w:szCs w:val="28"/>
        </w:rPr>
        <w:t xml:space="preserve"> детей дошкольного возраста. </w:t>
      </w:r>
    </w:p>
    <w:p w:rsidR="008C0324" w:rsidRPr="00777003" w:rsidRDefault="008C0324" w:rsidP="008C0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003">
        <w:rPr>
          <w:rFonts w:ascii="Times New Roman" w:hAnsi="Times New Roman" w:cs="Times New Roman"/>
          <w:sz w:val="28"/>
          <w:szCs w:val="28"/>
        </w:rPr>
        <w:t>В очереди для поступления в дошкольные уч</w:t>
      </w:r>
      <w:r>
        <w:rPr>
          <w:rFonts w:ascii="Times New Roman" w:hAnsi="Times New Roman" w:cs="Times New Roman"/>
          <w:sz w:val="28"/>
          <w:szCs w:val="28"/>
        </w:rPr>
        <w:t>реждения числится от 0-7 лет 78</w:t>
      </w:r>
      <w:r w:rsidRPr="00777003">
        <w:rPr>
          <w:rFonts w:ascii="Times New Roman" w:hAnsi="Times New Roman" w:cs="Times New Roman"/>
          <w:sz w:val="28"/>
          <w:szCs w:val="28"/>
        </w:rPr>
        <w:t>0 детей. Работает автоматизированная электронная система учета очередности на принципах прозрачности и открытости. У жителей района есть возможность подачи заявление для постановки на очередь в дошкольные образовательные учреждения не только при личном обращении в дошкольное учреждение, но и в электронном виде через Портал государственных услуг. Проблема общедоступности дошкольного образования решается за счет активного развития сети групп кратковременного пребывания, осуществляющих образование детей старшего дошкольного возраста на базе шко</w:t>
      </w:r>
      <w:r w:rsidR="00860536">
        <w:rPr>
          <w:rFonts w:ascii="Times New Roman" w:hAnsi="Times New Roman" w:cs="Times New Roman"/>
          <w:sz w:val="28"/>
          <w:szCs w:val="28"/>
        </w:rPr>
        <w:t xml:space="preserve">л района. В </w:t>
      </w:r>
      <w:r w:rsidR="00981EA9">
        <w:rPr>
          <w:rFonts w:ascii="Times New Roman" w:hAnsi="Times New Roman" w:cs="Times New Roman"/>
          <w:sz w:val="28"/>
          <w:szCs w:val="28"/>
        </w:rPr>
        <w:t xml:space="preserve">2019г. в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77003">
        <w:rPr>
          <w:rFonts w:ascii="Times New Roman" w:hAnsi="Times New Roman" w:cs="Times New Roman"/>
          <w:sz w:val="28"/>
          <w:szCs w:val="28"/>
        </w:rPr>
        <w:t xml:space="preserve"> общеобразовате</w:t>
      </w:r>
      <w:r w:rsidR="00981EA9">
        <w:rPr>
          <w:rFonts w:ascii="Times New Roman" w:hAnsi="Times New Roman" w:cs="Times New Roman"/>
          <w:sz w:val="28"/>
          <w:szCs w:val="28"/>
        </w:rPr>
        <w:t>льных учреждениях, функционировало</w:t>
      </w:r>
      <w:r>
        <w:rPr>
          <w:rFonts w:ascii="Times New Roman" w:hAnsi="Times New Roman" w:cs="Times New Roman"/>
          <w:sz w:val="28"/>
          <w:szCs w:val="28"/>
        </w:rPr>
        <w:t>29 групп</w:t>
      </w:r>
      <w:r w:rsidR="00F625C9">
        <w:rPr>
          <w:rFonts w:ascii="Times New Roman" w:hAnsi="Times New Roman" w:cs="Times New Roman"/>
          <w:sz w:val="28"/>
          <w:szCs w:val="28"/>
        </w:rPr>
        <w:t xml:space="preserve"> </w:t>
      </w:r>
      <w:r w:rsidRPr="00777003">
        <w:rPr>
          <w:rFonts w:ascii="Times New Roman" w:hAnsi="Times New Roman" w:cs="Times New Roman"/>
          <w:sz w:val="28"/>
          <w:szCs w:val="28"/>
        </w:rPr>
        <w:t>предшкольной</w:t>
      </w:r>
      <w:r w:rsidR="00860536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8C581F">
        <w:rPr>
          <w:rFonts w:ascii="Times New Roman" w:hAnsi="Times New Roman" w:cs="Times New Roman"/>
          <w:sz w:val="28"/>
          <w:szCs w:val="28"/>
        </w:rPr>
        <w:t xml:space="preserve">, которые посещали </w:t>
      </w:r>
      <w:r w:rsidR="00C079AB">
        <w:rPr>
          <w:rFonts w:ascii="Times New Roman" w:hAnsi="Times New Roman" w:cs="Times New Roman"/>
          <w:sz w:val="28"/>
          <w:szCs w:val="28"/>
        </w:rPr>
        <w:t>566</w:t>
      </w:r>
      <w:r w:rsidRPr="00777003">
        <w:rPr>
          <w:rFonts w:ascii="Times New Roman" w:hAnsi="Times New Roman" w:cs="Times New Roman"/>
          <w:sz w:val="28"/>
          <w:szCs w:val="28"/>
        </w:rPr>
        <w:t xml:space="preserve"> детей 5-6-ти летнего возраста. </w:t>
      </w:r>
    </w:p>
    <w:p w:rsidR="008C0324" w:rsidRDefault="008C0324" w:rsidP="008C0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003">
        <w:rPr>
          <w:rFonts w:ascii="Times New Roman" w:hAnsi="Times New Roman" w:cs="Times New Roman"/>
          <w:sz w:val="28"/>
          <w:szCs w:val="28"/>
        </w:rPr>
        <w:t>Одна из задач администрации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Pr="00777003">
        <w:rPr>
          <w:rFonts w:ascii="Times New Roman" w:hAnsi="Times New Roman" w:cs="Times New Roman"/>
          <w:sz w:val="28"/>
          <w:szCs w:val="28"/>
        </w:rPr>
        <w:t>Пригородный район – обеспечение государственных гарантий прав граждан на получение общедоступного и бесплатного дошкольного образования. Организационной основой муниципальной политики в области дошкольного образования является муниципальная целевая программа «Развитие системы дошкольного образования». Данная программа определяет стратегию приоритетного развития системы дошкольного образования и меры ее реализации. Одним из основных пунктов программы является решение такой острой проблемы, как нехватка мест в дошкольных образовательных учреждениях.</w:t>
      </w:r>
    </w:p>
    <w:p w:rsidR="008C0324" w:rsidRDefault="008C0324" w:rsidP="008C0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доступности дошкольного образования в рамках национальн</w:t>
      </w:r>
      <w:r w:rsidR="00D03EBE">
        <w:rPr>
          <w:rFonts w:ascii="Times New Roman" w:hAnsi="Times New Roman" w:cs="Times New Roman"/>
          <w:sz w:val="28"/>
          <w:szCs w:val="28"/>
        </w:rPr>
        <w:t>ого проекта «Демография» в 2019</w:t>
      </w:r>
      <w:r>
        <w:rPr>
          <w:rFonts w:ascii="Times New Roman" w:hAnsi="Times New Roman" w:cs="Times New Roman"/>
          <w:sz w:val="28"/>
          <w:szCs w:val="28"/>
        </w:rPr>
        <w:t xml:space="preserve">г. открыты два дошкольных образовательных учреждения МБДОУ «Детский сад №24 с.Дачное» и МБДОУ «Детский сад №25 с.Ир» </w:t>
      </w:r>
      <w:r w:rsidR="00D03EB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120 мест</w:t>
      </w:r>
      <w:r w:rsidR="00D03EBE">
        <w:rPr>
          <w:rFonts w:ascii="Times New Roman" w:hAnsi="Times New Roman" w:cs="Times New Roman"/>
          <w:sz w:val="28"/>
          <w:szCs w:val="28"/>
        </w:rPr>
        <w:t xml:space="preserve"> каждый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324" w:rsidRDefault="008C0324" w:rsidP="008C0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современные здания оборудованы всем необходимым для комфортного пребывания детей: безопасной мебелью, игрушками, сантехникой. В каждом саду созданы игровые зоны, спальные помещения, пищеблок, музыкальный и спортивный залы.</w:t>
      </w:r>
    </w:p>
    <w:p w:rsidR="008C0324" w:rsidRDefault="008C0324" w:rsidP="008C0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003">
        <w:rPr>
          <w:rFonts w:ascii="Times New Roman" w:hAnsi="Times New Roman" w:cs="Times New Roman"/>
          <w:sz w:val="28"/>
          <w:szCs w:val="28"/>
        </w:rPr>
        <w:t>Воспитанием и образованием детей в дошкольных образовате</w:t>
      </w:r>
      <w:r>
        <w:rPr>
          <w:rFonts w:ascii="Times New Roman" w:hAnsi="Times New Roman" w:cs="Times New Roman"/>
          <w:sz w:val="28"/>
          <w:szCs w:val="28"/>
        </w:rPr>
        <w:t>льных учреждениях занимаются 307</w:t>
      </w:r>
      <w:r w:rsidRPr="00777003">
        <w:rPr>
          <w:rFonts w:ascii="Times New Roman" w:hAnsi="Times New Roman" w:cs="Times New Roman"/>
          <w:sz w:val="28"/>
          <w:szCs w:val="28"/>
        </w:rPr>
        <w:t xml:space="preserve"> педаг</w:t>
      </w:r>
      <w:r>
        <w:rPr>
          <w:rFonts w:ascii="Times New Roman" w:hAnsi="Times New Roman" w:cs="Times New Roman"/>
          <w:sz w:val="28"/>
          <w:szCs w:val="28"/>
        </w:rPr>
        <w:t>огических работников, из них 2</w:t>
      </w:r>
      <w:r w:rsidR="00C07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 воспитателей, 17</w:t>
      </w:r>
      <w:r w:rsidRPr="00777003">
        <w:rPr>
          <w:rFonts w:ascii="Times New Roman" w:hAnsi="Times New Roman" w:cs="Times New Roman"/>
          <w:sz w:val="28"/>
          <w:szCs w:val="28"/>
        </w:rPr>
        <w:t xml:space="preserve"> старших воспит</w:t>
      </w:r>
      <w:r>
        <w:rPr>
          <w:rFonts w:ascii="Times New Roman" w:hAnsi="Times New Roman" w:cs="Times New Roman"/>
          <w:sz w:val="28"/>
          <w:szCs w:val="28"/>
        </w:rPr>
        <w:t>ателей, 9 педагогов-психологов, 10 воспитателей по обучению детей родному языку, 32 музыкальных руководителей, 2 инструктора по физической культуре.</w:t>
      </w:r>
    </w:p>
    <w:p w:rsidR="008C0324" w:rsidRDefault="008C0324" w:rsidP="008C0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факторов, влияющих на качество дошкольного образования, является уровень обра</w:t>
      </w:r>
      <w:r w:rsidR="00C079AB">
        <w:rPr>
          <w:rFonts w:ascii="Times New Roman" w:hAnsi="Times New Roman" w:cs="Times New Roman"/>
          <w:sz w:val="28"/>
          <w:szCs w:val="28"/>
        </w:rPr>
        <w:t xml:space="preserve">зования педагогических кадров:  205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D03EBE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имеют высшее образование, из них </w:t>
      </w:r>
      <w:r w:rsidR="00C079AB">
        <w:rPr>
          <w:rFonts w:ascii="Times New Roman" w:hAnsi="Times New Roman" w:cs="Times New Roman"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 xml:space="preserve"> – с педагогическим образованием. </w:t>
      </w:r>
    </w:p>
    <w:p w:rsidR="008B7F57" w:rsidRDefault="008C0324" w:rsidP="008C0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условиях активного инновационного развития особую важность приобретает профессиональный уровень педагогических кадров. С учетом этого Управлением образования проводится определенная работа по подготовке, подбору и повышению квалификации педагогических кадров для дошкольных образовательных учреждений. </w:t>
      </w:r>
    </w:p>
    <w:p w:rsidR="00913809" w:rsidRDefault="008C0324" w:rsidP="008C0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учебного года методическим кабинетом</w:t>
      </w:r>
      <w:r w:rsidR="00913809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>
        <w:rPr>
          <w:rFonts w:ascii="Times New Roman" w:hAnsi="Times New Roman" w:cs="Times New Roman"/>
          <w:sz w:val="28"/>
          <w:szCs w:val="28"/>
        </w:rPr>
        <w:t>, также как и в каждом ДОУ, составляется перспективный план курсовой переподготовки, в котором предусматрива</w:t>
      </w:r>
      <w:r w:rsidR="0091380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сроки и формы повышения квалификации. Педагоги ДОУ систематически проходят переподготовку на курсах повышения квалификации в РИПКРО. </w:t>
      </w:r>
    </w:p>
    <w:p w:rsidR="008C0324" w:rsidRDefault="00913809" w:rsidP="008C0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8C0324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овую подготовку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прошли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8C0324">
        <w:rPr>
          <w:rFonts w:ascii="Times New Roman" w:hAnsi="Times New Roman" w:cs="Times New Roman"/>
          <w:sz w:val="28"/>
          <w:szCs w:val="28"/>
        </w:rPr>
        <w:t xml:space="preserve"> категории педагогических работников: 11 музыкальных руководителей по теме «Развитие профессиональных компетенций в контексте ФГОС ДО», 3 воспитателя, ведущие осетинский язык по теме «Развитие профессиональных компетенций педагога по осетинскому языку», 43 воспитателя дошкольных групп по теме «Содержание и организация образовательного процесса в условиях реализации ФГОС ДО», 7 старших воспитателей по теме «Проектирование и реализация образовательного процесса с учетом требований ФГОС ДО», 5 заведующих по теме «Управление современными дошкольными образовательными организациями в условиях реализации ФГОС ДО», 25 воспитателей по теме «Развитие профессиональных компетенций воспитателя ДОУ в контексте требований профстандарта».</w:t>
      </w:r>
    </w:p>
    <w:p w:rsidR="008C0324" w:rsidRDefault="008C0324" w:rsidP="008C0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самообразования и уровня профессиональной компетенции педагогов по вопросам воспитания и обучения детей дошкольного возраста в каждом ДОУ создана и постоянно пополняется библиотека по методической литературе разной направленности. Ежегодно оформляется подписка на периодические подписные издания по дошкольному образованию. Знакомство с интересной и новой информацией по вопросам совершенствования и обновления образовательного процесса проходит также через Интернет.</w:t>
      </w:r>
    </w:p>
    <w:p w:rsidR="008C0324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0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государственными образовательными стандартами дошкольного образования, которые действуют с 2014 года, в дошкольных образовательных учреждениях созданы условия для качественного дошкольного образования. Он определяет работу детских садов, как образовательных учреждений первого уровня общего образования. ФГОС ориентирует воспитателей на понимание уникальности и сохранения самоценности дошкольного детства, заботу о здоровье и всестороннем развитии ребенка в дошкольный период. Стандарт направлен на решение ряда задач, одной из которых является охрана и укрепление физического и психического здоровья детей, их эмоционального благополучия. </w:t>
      </w:r>
      <w:r w:rsidRPr="00777003">
        <w:rPr>
          <w:rFonts w:ascii="Times New Roman" w:hAnsi="Times New Roman" w:cs="Times New Roman"/>
          <w:sz w:val="28"/>
          <w:szCs w:val="28"/>
        </w:rPr>
        <w:lastRenderedPageBreak/>
        <w:t>Другой задачей является создание благоприятных условий развития детей в соответствии с их возрастными и индивидуальными особенностями и склонностями. Ещё одна важная задача –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 качеств.</w:t>
      </w:r>
    </w:p>
    <w:p w:rsidR="008C0324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структуре методической службы района проходят методические объединения, в их работе принимают участие около 80% педагогических кадров системы дошкольного образования. Профессиональные объединения решают проблемы связанные с:</w:t>
      </w:r>
    </w:p>
    <w:p w:rsidR="008C0324" w:rsidRDefault="008C0324" w:rsidP="008C03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разработкой методического обеспечения отдельных направлений деятельности образовательного учреждения;</w:t>
      </w:r>
    </w:p>
    <w:p w:rsidR="008C0324" w:rsidRDefault="008C0324" w:rsidP="008C03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повышением качества дошкольного образования;</w:t>
      </w:r>
    </w:p>
    <w:p w:rsidR="008C0324" w:rsidRDefault="008C0324" w:rsidP="008C03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преемственности дошкольного и начального образования;</w:t>
      </w:r>
    </w:p>
    <w:p w:rsidR="008C0324" w:rsidRDefault="008C0324" w:rsidP="008C03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и разработка моделей новых форм организации дошкольного образования;</w:t>
      </w:r>
    </w:p>
    <w:p w:rsidR="008C0324" w:rsidRDefault="008C0324" w:rsidP="008C03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проектирование и реализация воспитательных систем;</w:t>
      </w:r>
    </w:p>
    <w:p w:rsidR="008C0324" w:rsidRDefault="008C0324" w:rsidP="008C03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коррекционно-развивающей работы в детском саду.</w:t>
      </w:r>
    </w:p>
    <w:p w:rsidR="008C0324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профессиональных творческих объединений координируется методической службой и проходит в несколько этапов:</w:t>
      </w:r>
    </w:p>
    <w:p w:rsidR="008C0324" w:rsidRDefault="008C0324" w:rsidP="008C03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Информационно-аналитический этап - сбор и обработка информации о качественных изменениях, профессиональных затруднениях и образовательных возможностях развития районной системы образования.</w:t>
      </w:r>
    </w:p>
    <w:p w:rsidR="008C0324" w:rsidRDefault="008C0324" w:rsidP="008C03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Консультационный этап – на этом этапе осуществляется консультирование руководителей методических объединений и творческой группы по вопросам определения перспектив в повышении качества дошкольного образования, планирование деятельности профессиональных объединений, разработка отдельных творческих проектов, ведение нормативной и локальной документации методических объединений.</w:t>
      </w:r>
    </w:p>
    <w:p w:rsidR="008C0324" w:rsidRDefault="008C0324" w:rsidP="008C03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Проектировочный этап – в ходе данного этапа проводится помощь творческим группам в разработке и реализации проектов, обеспечение его качества, обеспечение информационными ресурсами. </w:t>
      </w:r>
    </w:p>
    <w:p w:rsidR="008C0324" w:rsidRDefault="008C0324" w:rsidP="008C03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Мониторинг результатов деятельности профессиональных творческих объединений. Аналитический отчет руководителей профессиональных объединений перед руководителями дошкольных образовательных учреждений.</w:t>
      </w:r>
    </w:p>
    <w:p w:rsidR="008C0324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показала, что конечный результат любого методического мероприятия будет высок и отдача эффективна, если при подготовке и проведении использовались разнообразные методы включения каждого педагога в активную работу. </w:t>
      </w:r>
    </w:p>
    <w:p w:rsidR="008C0324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– неотъемлемая часть современной жизни. Процесс их внедрения в дошкол</w:t>
      </w:r>
      <w:r w:rsidR="0069152C">
        <w:rPr>
          <w:rFonts w:ascii="Times New Roman" w:hAnsi="Times New Roman" w:cs="Times New Roman"/>
          <w:sz w:val="28"/>
          <w:szCs w:val="28"/>
        </w:rPr>
        <w:t>ьные образовательные учреждения небыстрый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некоторые дошкольные образовательные учреждения не имеют компьютеры, что не позволяет педагогам внедрять информационные технологии в работу. Большинство педагогов не умеют пользоваться ИКТ, это создает трудности в проведении автоматизированного тестирования, создания портфолио и т.д. Актуальным является курсовая подготовка педагогов по овладению компьютерными технологиями. Вместе с тем использование информационных технологий в работепедагогов</w:t>
      </w:r>
      <w:r w:rsidR="006915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имеющих персональный компьютер с уровня перевода бумажной документации в электронный формат намного возрос. Педагоги шире интересуются возможностями интернет ресурсов, используют в работе разные программы,</w:t>
      </w:r>
      <w:r w:rsidR="0069152C">
        <w:rPr>
          <w:rFonts w:ascii="Times New Roman" w:hAnsi="Times New Roman" w:cs="Times New Roman"/>
          <w:sz w:val="28"/>
          <w:szCs w:val="28"/>
        </w:rPr>
        <w:t xml:space="preserve"> используют социальные сети,</w:t>
      </w:r>
      <w:r>
        <w:rPr>
          <w:rFonts w:ascii="Times New Roman" w:hAnsi="Times New Roman" w:cs="Times New Roman"/>
          <w:sz w:val="28"/>
          <w:szCs w:val="28"/>
        </w:rPr>
        <w:t xml:space="preserve"> также использование компьютерных технологий педагогами расширяется через дистанционное обучение в вузах. </w:t>
      </w:r>
    </w:p>
    <w:p w:rsidR="008C0324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воспитанников квалифицированной медицинской помощью в дошкольных образовательных учреждениях:</w:t>
      </w:r>
    </w:p>
    <w:p w:rsidR="008C0324" w:rsidRPr="00F625C9" w:rsidRDefault="008C0324" w:rsidP="008C03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5C9">
        <w:rPr>
          <w:rFonts w:ascii="Times New Roman" w:hAnsi="Times New Roman" w:cs="Times New Roman"/>
          <w:sz w:val="28"/>
          <w:szCs w:val="28"/>
        </w:rPr>
        <w:t>- медицинских работников – 19 человек;</w:t>
      </w:r>
    </w:p>
    <w:p w:rsidR="008C0324" w:rsidRPr="00F625C9" w:rsidRDefault="008C0324" w:rsidP="008C03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5C9">
        <w:rPr>
          <w:rFonts w:ascii="Times New Roman" w:hAnsi="Times New Roman" w:cs="Times New Roman"/>
          <w:sz w:val="28"/>
          <w:szCs w:val="28"/>
        </w:rPr>
        <w:t>- оборудовано 20 медицинских кабинетов.</w:t>
      </w:r>
    </w:p>
    <w:p w:rsidR="008C0324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Физическому развитию и укреплению здоровья</w:t>
      </w:r>
      <w:r w:rsidR="0069152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здоровье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сберегающая среда дошкольны</w:t>
      </w:r>
      <w:r w:rsidR="0069152C">
        <w:rPr>
          <w:rFonts w:ascii="Times New Roman" w:hAnsi="Times New Roman" w:cs="Times New Roman"/>
          <w:sz w:val="28"/>
          <w:szCs w:val="28"/>
        </w:rPr>
        <w:t xml:space="preserve">х организаций, которая включает </w:t>
      </w:r>
      <w:r>
        <w:rPr>
          <w:rFonts w:ascii="Times New Roman" w:hAnsi="Times New Roman" w:cs="Times New Roman"/>
          <w:sz w:val="28"/>
          <w:szCs w:val="28"/>
        </w:rPr>
        <w:t xml:space="preserve">4 спортивных </w:t>
      </w:r>
      <w:r w:rsidR="006915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16 музыкальных залов.</w:t>
      </w:r>
    </w:p>
    <w:p w:rsidR="008C0324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медицинские осмотры детей декретированного возраста проводятся в соответствии с нормативными документами. Остальные дети ежегодно проходят скрининг-тестирование и педагогический осмотр. Оценка физического развития детей проводится 2 раза в год и для детей дошкольного возраста тестирование физической подготовленности. В дошкольных образовательных учреждениях разработаны планы комплексных оздоровительных мероприятий</w:t>
      </w:r>
      <w:r w:rsidR="006915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снижение заболеваемости и укрепление здоровья детей. </w:t>
      </w:r>
    </w:p>
    <w:p w:rsidR="008C0324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дошкольных учреждений проходят медицинские осмотры и обследования ежеквартально и имеют личные медицинские книжки установленного образца</w:t>
      </w:r>
      <w:r w:rsidR="0069152C">
        <w:rPr>
          <w:rFonts w:ascii="Times New Roman" w:hAnsi="Times New Roman" w:cs="Times New Roman"/>
          <w:sz w:val="28"/>
          <w:szCs w:val="28"/>
        </w:rPr>
        <w:t xml:space="preserve">, содержащими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прохождении гигиенической подготовки в установленном порядке. Гигиеническое обучение сотрудников дошкольных образовательных учреждений проводится согласно категориям профессий по установленному графику. Принимаемые меры по обеспечению безопасного пребывания детей в дошкольных учреждениях</w:t>
      </w:r>
      <w:r w:rsidR="00CE2804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>: проводятся инструктажи с работниками по охране жизни и здоровья детей, технике безопасности, пожарной безопасности</w:t>
      </w:r>
      <w:r w:rsidR="00CE28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первичные при поступлении на работу, целевые и повторные. Ежедневные осмотры территории, внутренних помещений на опасные предметы. Проводятся профилактические занятия с детьми по основам безопасного поведения, беседы, консультации с сотрудниками и родителями.</w:t>
      </w:r>
    </w:p>
    <w:p w:rsidR="008C0324" w:rsidRPr="00904734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00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годовым планом работы на 2019</w:t>
      </w:r>
      <w:r w:rsidRPr="0077700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образования АМС МО </w:t>
      </w:r>
      <w:r w:rsidRPr="00777003">
        <w:rPr>
          <w:rFonts w:ascii="Times New Roman" w:hAnsi="Times New Roman" w:cs="Times New Roman"/>
          <w:sz w:val="28"/>
          <w:szCs w:val="28"/>
        </w:rPr>
        <w:t xml:space="preserve">Пригородный район проведен мониторинг укомплектованности групп </w:t>
      </w:r>
      <w:r w:rsidRPr="00777003">
        <w:rPr>
          <w:rFonts w:ascii="Times New Roman" w:hAnsi="Times New Roman" w:cs="Times New Roman"/>
          <w:sz w:val="28"/>
          <w:szCs w:val="28"/>
        </w:rPr>
        <w:lastRenderedPageBreak/>
        <w:t xml:space="preserve">детьми в дошкольных образовательных учреждениях на </w:t>
      </w:r>
      <w:r>
        <w:rPr>
          <w:rFonts w:ascii="Times New Roman" w:hAnsi="Times New Roman" w:cs="Times New Roman"/>
          <w:sz w:val="28"/>
          <w:szCs w:val="28"/>
        </w:rPr>
        <w:t>сентябрь 2019</w:t>
      </w:r>
      <w:r w:rsidRPr="00777003">
        <w:rPr>
          <w:rFonts w:ascii="Times New Roman" w:hAnsi="Times New Roman" w:cs="Times New Roman"/>
          <w:sz w:val="28"/>
          <w:szCs w:val="28"/>
        </w:rPr>
        <w:t xml:space="preserve"> года на основании представленных списков зачисленных детей и банка данных укомплектованности каждого дошкольного учреждения. В ходе изучения данного вопрос</w:t>
      </w:r>
      <w:r>
        <w:rPr>
          <w:rFonts w:ascii="Times New Roman" w:hAnsi="Times New Roman" w:cs="Times New Roman"/>
          <w:sz w:val="28"/>
          <w:szCs w:val="28"/>
        </w:rPr>
        <w:t>а установлено, что в 25</w:t>
      </w:r>
      <w:r w:rsidRPr="00777003">
        <w:rPr>
          <w:rFonts w:ascii="Times New Roman" w:hAnsi="Times New Roman" w:cs="Times New Roman"/>
          <w:sz w:val="28"/>
          <w:szCs w:val="28"/>
        </w:rPr>
        <w:t xml:space="preserve"> дошкольных образовательн</w:t>
      </w:r>
      <w:r>
        <w:rPr>
          <w:rFonts w:ascii="Times New Roman" w:hAnsi="Times New Roman" w:cs="Times New Roman"/>
          <w:sz w:val="28"/>
          <w:szCs w:val="28"/>
        </w:rPr>
        <w:t>ых учреждениях функционирует 121</w:t>
      </w:r>
      <w:r w:rsidRPr="0077700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7003">
        <w:rPr>
          <w:rFonts w:ascii="Times New Roman" w:hAnsi="Times New Roman" w:cs="Times New Roman"/>
          <w:sz w:val="28"/>
          <w:szCs w:val="28"/>
        </w:rPr>
        <w:t>.</w:t>
      </w:r>
    </w:p>
    <w:p w:rsidR="008C0324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изучения, анализа и содержания образовательного процесса с позиции преемственности на ступенях дошкольного учреждения и школы и в соответствии с приказом Управления образования от 26.02.2019 г. №24 проведен мониторинг преемственности в работе дошкольных образовательных учреждени</w:t>
      </w:r>
      <w:r w:rsidR="00CE280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школ при подготовке детей к обучению в школе в МБДОУ «Детский сад №1с.Камбилеевское», МБДОУ «Детский сад №10 с.Октябрьское», МБДОУ «Детский сад №15 с.Октябрьское», МБДОУ «Детский сад №21 с.Михайловское», МБДОУ «Детский сад №23 ст.Архонская».</w:t>
      </w:r>
    </w:p>
    <w:p w:rsidR="008C0324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проведенной работы подтверждает правильность выбранных направлений в решении преемственности между детским садом и школой. Они актуальны, помогают понять воспитателю и учителю друг друга, а нашим детям – войти в школьный мир безболезненно и спокойно, обеспечить условия для плавного, бе</w:t>
      </w:r>
      <w:r w:rsidR="005B5326">
        <w:rPr>
          <w:rFonts w:ascii="Times New Roman" w:hAnsi="Times New Roman" w:cs="Times New Roman"/>
          <w:sz w:val="28"/>
          <w:szCs w:val="28"/>
        </w:rPr>
        <w:t>зболезненного</w:t>
      </w:r>
      <w:r>
        <w:rPr>
          <w:rFonts w:ascii="Times New Roman" w:hAnsi="Times New Roman" w:cs="Times New Roman"/>
          <w:sz w:val="28"/>
          <w:szCs w:val="28"/>
        </w:rPr>
        <w:t xml:space="preserve"> перехода от игровой к учебной деятельности. </w:t>
      </w:r>
    </w:p>
    <w:p w:rsidR="008C0324" w:rsidRPr="004D0EB0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003">
        <w:rPr>
          <w:rFonts w:ascii="Times New Roman" w:hAnsi="Times New Roman" w:cs="Times New Roman"/>
          <w:sz w:val="28"/>
          <w:szCs w:val="28"/>
        </w:rPr>
        <w:t>В целях приобщения детей к духовному наследию осетинского языка</w:t>
      </w:r>
      <w:r w:rsidR="001F7DFD">
        <w:rPr>
          <w:rFonts w:ascii="Times New Roman" w:hAnsi="Times New Roman" w:cs="Times New Roman"/>
          <w:sz w:val="28"/>
          <w:szCs w:val="28"/>
        </w:rPr>
        <w:t xml:space="preserve"> и национальной культуры</w:t>
      </w:r>
      <w:r w:rsidRPr="00777003">
        <w:rPr>
          <w:rFonts w:ascii="Times New Roman" w:hAnsi="Times New Roman" w:cs="Times New Roman"/>
          <w:sz w:val="28"/>
          <w:szCs w:val="28"/>
        </w:rPr>
        <w:t xml:space="preserve">, привития любви к родному языку, развития творческих способностей детей дошкольного возраста в соответствии с приказом Управления образования от </w:t>
      </w:r>
      <w:r>
        <w:rPr>
          <w:rFonts w:ascii="Times New Roman" w:hAnsi="Times New Roman" w:cs="Times New Roman"/>
          <w:sz w:val="28"/>
          <w:szCs w:val="28"/>
        </w:rPr>
        <w:t>15.03.2019 г. №4291</w:t>
      </w:r>
      <w:r w:rsidRPr="00777003">
        <w:rPr>
          <w:rFonts w:ascii="Times New Roman" w:hAnsi="Times New Roman" w:cs="Times New Roman"/>
          <w:sz w:val="28"/>
          <w:szCs w:val="28"/>
        </w:rPr>
        <w:t xml:space="preserve"> был проведен р</w:t>
      </w:r>
      <w:r>
        <w:rPr>
          <w:rFonts w:ascii="Times New Roman" w:hAnsi="Times New Roman" w:cs="Times New Roman"/>
          <w:sz w:val="28"/>
          <w:szCs w:val="28"/>
        </w:rPr>
        <w:t>айонный конкурс «Иры фидœн</w:t>
      </w:r>
      <w:r w:rsidRPr="00777003">
        <w:rPr>
          <w:rFonts w:ascii="Times New Roman" w:hAnsi="Times New Roman" w:cs="Times New Roman"/>
          <w:sz w:val="28"/>
          <w:szCs w:val="28"/>
        </w:rPr>
        <w:t xml:space="preserve">». </w:t>
      </w:r>
      <w:r w:rsidR="001F7DFD">
        <w:rPr>
          <w:rFonts w:ascii="Times New Roman" w:hAnsi="Times New Roman" w:cs="Times New Roman"/>
          <w:sz w:val="28"/>
          <w:szCs w:val="28"/>
        </w:rPr>
        <w:t>Воспитанники, ставшие победителями и удостоенные</w:t>
      </w:r>
      <w:r w:rsidRPr="00777003">
        <w:rPr>
          <w:rFonts w:ascii="Times New Roman" w:hAnsi="Times New Roman" w:cs="Times New Roman"/>
          <w:sz w:val="28"/>
          <w:szCs w:val="28"/>
        </w:rPr>
        <w:t xml:space="preserve"> первы</w:t>
      </w:r>
      <w:r>
        <w:rPr>
          <w:rFonts w:ascii="Times New Roman" w:hAnsi="Times New Roman" w:cs="Times New Roman"/>
          <w:sz w:val="28"/>
          <w:szCs w:val="28"/>
        </w:rPr>
        <w:t>х мест (МБДОУ «Детский сад №15</w:t>
      </w:r>
      <w:r w:rsidRPr="00777003">
        <w:rPr>
          <w:rFonts w:ascii="Times New Roman" w:hAnsi="Times New Roman" w:cs="Times New Roman"/>
          <w:sz w:val="28"/>
          <w:szCs w:val="28"/>
        </w:rPr>
        <w:t xml:space="preserve">с.Октябрьское», МБДОУ </w:t>
      </w:r>
      <w:r>
        <w:rPr>
          <w:rFonts w:ascii="Times New Roman" w:hAnsi="Times New Roman" w:cs="Times New Roman"/>
          <w:sz w:val="28"/>
          <w:szCs w:val="28"/>
        </w:rPr>
        <w:t>«Детский сад №8 с.Гизель</w:t>
      </w:r>
      <w:r w:rsidRPr="00777003">
        <w:rPr>
          <w:rFonts w:ascii="Times New Roman" w:hAnsi="Times New Roman" w:cs="Times New Roman"/>
          <w:sz w:val="28"/>
          <w:szCs w:val="28"/>
        </w:rPr>
        <w:t>») приняли участие в Республиканском конкурсе.</w:t>
      </w:r>
    </w:p>
    <w:p w:rsidR="008C0324" w:rsidRPr="00777003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последних десяти</w:t>
      </w:r>
      <w:r w:rsidRPr="00777003">
        <w:rPr>
          <w:rFonts w:ascii="Times New Roman" w:hAnsi="Times New Roman" w:cs="Times New Roman"/>
          <w:sz w:val="28"/>
          <w:szCs w:val="28"/>
        </w:rPr>
        <w:t xml:space="preserve"> лет Управлением образ</w:t>
      </w:r>
      <w:r w:rsidR="00414D96">
        <w:rPr>
          <w:rFonts w:ascii="Times New Roman" w:hAnsi="Times New Roman" w:cs="Times New Roman"/>
          <w:sz w:val="28"/>
          <w:szCs w:val="28"/>
        </w:rPr>
        <w:t xml:space="preserve">ования проводится мониторинг </w:t>
      </w:r>
      <w:r w:rsidRPr="00777003">
        <w:rPr>
          <w:rFonts w:ascii="Times New Roman" w:hAnsi="Times New Roman" w:cs="Times New Roman"/>
          <w:sz w:val="28"/>
          <w:szCs w:val="28"/>
        </w:rPr>
        <w:t>качеств</w:t>
      </w:r>
      <w:r w:rsidR="00414D96">
        <w:rPr>
          <w:rFonts w:ascii="Times New Roman" w:hAnsi="Times New Roman" w:cs="Times New Roman"/>
          <w:sz w:val="28"/>
          <w:szCs w:val="28"/>
        </w:rPr>
        <w:t>а</w:t>
      </w:r>
      <w:r w:rsidRPr="00777003">
        <w:rPr>
          <w:rFonts w:ascii="Times New Roman" w:hAnsi="Times New Roman" w:cs="Times New Roman"/>
          <w:sz w:val="28"/>
          <w:szCs w:val="28"/>
        </w:rPr>
        <w:t xml:space="preserve"> готовности детей старших и подготовите</w:t>
      </w:r>
      <w:r>
        <w:rPr>
          <w:rFonts w:ascii="Times New Roman" w:hAnsi="Times New Roman" w:cs="Times New Roman"/>
          <w:sz w:val="28"/>
          <w:szCs w:val="28"/>
        </w:rPr>
        <w:t>льных групп к обучению в школе. В соответствии с приказом Управления образования от 13.05.2019 г. №86 проведен мониторинг готовности к школьному обучению в МБДОУ МО Пригородный район с положительными результатами.</w:t>
      </w:r>
    </w:p>
    <w:p w:rsidR="008C0324" w:rsidRPr="00045B01" w:rsidRDefault="008C0324" w:rsidP="008C03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B01">
        <w:rPr>
          <w:rFonts w:ascii="Times New Roman" w:hAnsi="Times New Roman" w:cs="Times New Roman"/>
          <w:sz w:val="28"/>
          <w:szCs w:val="28"/>
        </w:rPr>
        <w:t>В районе параллельно с развитием форм дошкольного образования  полного дня развиваются группы кратковременного пребывания по предшкольной подготовке для детей 5-6-ти летнего возраста на базе 22 общеобразовательн</w:t>
      </w:r>
      <w:r w:rsidR="00B00018">
        <w:rPr>
          <w:rFonts w:ascii="Times New Roman" w:hAnsi="Times New Roman" w:cs="Times New Roman"/>
          <w:sz w:val="28"/>
          <w:szCs w:val="28"/>
        </w:rPr>
        <w:t>ых учреждения</w:t>
      </w:r>
      <w:r w:rsidRPr="00045B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324" w:rsidRPr="00777003" w:rsidRDefault="008C0324" w:rsidP="008C0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003">
        <w:rPr>
          <w:rFonts w:ascii="Times New Roman" w:hAnsi="Times New Roman" w:cs="Times New Roman"/>
          <w:sz w:val="28"/>
          <w:szCs w:val="28"/>
        </w:rPr>
        <w:t>Следует отметить, что важной составляющей доступности дошкольного образования для всех категорий граждан района является размер родительской платы за содержание ребенка в дошкольном учреждении. В МО Пригородный район в соответствии с Постановлением главы АМС от 01.03.2016 года №43 родительская плата установлена в размере  1300 рублей в месяц.</w:t>
      </w:r>
    </w:p>
    <w:p w:rsidR="008C0324" w:rsidRPr="00777003" w:rsidRDefault="008C0324" w:rsidP="008C0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003">
        <w:rPr>
          <w:rFonts w:ascii="Times New Roman" w:hAnsi="Times New Roman" w:cs="Times New Roman"/>
          <w:sz w:val="28"/>
          <w:szCs w:val="28"/>
        </w:rPr>
        <w:lastRenderedPageBreak/>
        <w:t>В соответствии с ч.2 ст.65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29.12.2012 г. №273-</w:t>
      </w:r>
      <w:r w:rsidRPr="00777003">
        <w:rPr>
          <w:rFonts w:ascii="Times New Roman" w:hAnsi="Times New Roman" w:cs="Times New Roman"/>
          <w:sz w:val="28"/>
          <w:szCs w:val="28"/>
        </w:rPr>
        <w:t>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Pr="00777003">
        <w:rPr>
          <w:rFonts w:ascii="Times New Roman" w:hAnsi="Times New Roman" w:cs="Times New Roman"/>
          <w:sz w:val="28"/>
          <w:szCs w:val="28"/>
        </w:rPr>
        <w:t xml:space="preserve">», Положением АМС МО </w:t>
      </w:r>
      <w:r w:rsidR="00423BB5">
        <w:rPr>
          <w:rFonts w:ascii="Times New Roman" w:hAnsi="Times New Roman" w:cs="Times New Roman"/>
          <w:sz w:val="28"/>
          <w:szCs w:val="28"/>
        </w:rPr>
        <w:t>Пригородный район от 25.12.2013</w:t>
      </w:r>
      <w:r w:rsidRPr="00777003">
        <w:rPr>
          <w:rFonts w:ascii="Times New Roman" w:hAnsi="Times New Roman" w:cs="Times New Roman"/>
          <w:sz w:val="28"/>
          <w:szCs w:val="28"/>
        </w:rPr>
        <w:t xml:space="preserve">г. №1313 родительская плата за услуги по присмотру и уходу за детьми-инвалидами, детьми-сиротами и детьми, оставшимися без попечения родителей, за детьми с туберкулезной интоксикацией не взимается. </w:t>
      </w:r>
    </w:p>
    <w:p w:rsidR="008C0324" w:rsidRPr="00777003" w:rsidRDefault="008C0324" w:rsidP="008C0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003">
        <w:rPr>
          <w:rFonts w:ascii="Times New Roman" w:hAnsi="Times New Roman" w:cs="Times New Roman"/>
          <w:sz w:val="28"/>
          <w:szCs w:val="28"/>
        </w:rPr>
        <w:t xml:space="preserve">Одной из задач развития дошкольного образования – наличие у каждого ребенка равных стартовых возможностей для обучения в начальной школе. В дошкольных учреждениях в организованных видах деятельности у </w:t>
      </w:r>
      <w:r w:rsidRPr="00BD10F9">
        <w:rPr>
          <w:rFonts w:ascii="Times New Roman" w:hAnsi="Times New Roman" w:cs="Times New Roman"/>
          <w:sz w:val="28"/>
          <w:szCs w:val="28"/>
        </w:rPr>
        <w:t>ребенка дошкольного возраста формируется базисные личности – мышление,</w:t>
      </w:r>
      <w:r w:rsidRPr="00777003">
        <w:rPr>
          <w:rFonts w:ascii="Times New Roman" w:hAnsi="Times New Roman" w:cs="Times New Roman"/>
          <w:sz w:val="28"/>
          <w:szCs w:val="28"/>
        </w:rPr>
        <w:t xml:space="preserve"> память, внимание, воображение, речь. Именно они позволяют ребенку успешно обучаться по любой программе, усваивать любую информацию в начальной школе и на последующих ступенях обучения. </w:t>
      </w:r>
    </w:p>
    <w:p w:rsidR="008C0324" w:rsidRDefault="008C0324" w:rsidP="008C0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003"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Управления образования является обновление содержания дошкольного образования и улучшение его качества. </w:t>
      </w:r>
    </w:p>
    <w:p w:rsidR="008C0324" w:rsidRPr="002978CB" w:rsidRDefault="008C0324" w:rsidP="008C03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324" w:rsidRPr="003D56F6" w:rsidRDefault="006D656B" w:rsidP="00B2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6F6">
        <w:rPr>
          <w:rFonts w:ascii="Times New Roman" w:hAnsi="Times New Roman" w:cs="Times New Roman"/>
          <w:sz w:val="28"/>
          <w:szCs w:val="28"/>
        </w:rPr>
        <w:t>2</w:t>
      </w:r>
      <w:r w:rsidRPr="003D56F6">
        <w:rPr>
          <w:rFonts w:ascii="Times New Roman" w:hAnsi="Times New Roman" w:cs="Times New Roman"/>
          <w:b/>
          <w:sz w:val="28"/>
          <w:szCs w:val="28"/>
        </w:rPr>
        <w:t>.2. Сведения о развитии начального общего образования, основного общего образования и среднего общего образования</w:t>
      </w:r>
    </w:p>
    <w:p w:rsidR="00B27EF5" w:rsidRPr="003D56F6" w:rsidRDefault="00B27EF5" w:rsidP="00B27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780" w:rsidRPr="008D7656" w:rsidRDefault="00E85780" w:rsidP="00E85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7656">
        <w:rPr>
          <w:rFonts w:ascii="Times New Roman" w:hAnsi="Times New Roman"/>
          <w:sz w:val="28"/>
          <w:szCs w:val="28"/>
        </w:rPr>
        <w:t>В 2019 году Управление образования, муниципальные общеобразовательные учреждения осуществляли свою деятельность по обеспечению  доступного качественного общего образования. Во всех общеобразовательных учреждениях были разработаны   учебные планы  в соответствии с Примерным  базисным учебным планом для образовательных учреждений Республики Северная Осетия – Алания, реализующих прогр</w:t>
      </w:r>
      <w:r>
        <w:rPr>
          <w:rFonts w:ascii="Times New Roman" w:hAnsi="Times New Roman"/>
          <w:sz w:val="28"/>
          <w:szCs w:val="28"/>
        </w:rPr>
        <w:t>аммы общего образования, на 2018-2019</w:t>
      </w:r>
      <w:r w:rsidRPr="008D7656">
        <w:rPr>
          <w:rFonts w:ascii="Times New Roman" w:hAnsi="Times New Roman"/>
          <w:sz w:val="28"/>
          <w:szCs w:val="28"/>
        </w:rPr>
        <w:t xml:space="preserve"> учебный год.   В сентябре 2019 года Управлением образования была проведена</w:t>
      </w:r>
      <w:r w:rsidR="00640E7A">
        <w:rPr>
          <w:rFonts w:ascii="Times New Roman" w:hAnsi="Times New Roman"/>
          <w:sz w:val="28"/>
          <w:szCs w:val="28"/>
        </w:rPr>
        <w:t xml:space="preserve"> экспертиза Учебных планов общеобразовательных учреждений</w:t>
      </w:r>
      <w:r w:rsidRPr="008D7656">
        <w:rPr>
          <w:rFonts w:ascii="Times New Roman" w:hAnsi="Times New Roman"/>
          <w:sz w:val="28"/>
          <w:szCs w:val="28"/>
        </w:rPr>
        <w:t>, по результатам которой</w:t>
      </w:r>
      <w:r w:rsidR="00640E7A">
        <w:rPr>
          <w:rFonts w:ascii="Times New Roman" w:hAnsi="Times New Roman"/>
          <w:sz w:val="28"/>
          <w:szCs w:val="28"/>
        </w:rPr>
        <w:t xml:space="preserve"> последним</w:t>
      </w:r>
      <w:r w:rsidRPr="008D7656">
        <w:rPr>
          <w:rFonts w:ascii="Times New Roman" w:hAnsi="Times New Roman"/>
          <w:sz w:val="28"/>
          <w:szCs w:val="28"/>
        </w:rPr>
        <w:t xml:space="preserve"> были даны рекомендации.  </w:t>
      </w:r>
    </w:p>
    <w:p w:rsidR="00E85780" w:rsidRPr="008D7656" w:rsidRDefault="00E85780" w:rsidP="00E85780">
      <w:pPr>
        <w:spacing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D7656">
        <w:rPr>
          <w:rFonts w:ascii="Times New Roman" w:hAnsi="Times New Roman"/>
          <w:sz w:val="28"/>
          <w:szCs w:val="28"/>
        </w:rPr>
        <w:t>Одним из основных направлений в деятельности образовательных учреждений является работа по ведению электронного журнала успеваемости и дневника учащихся</w:t>
      </w:r>
      <w:r w:rsidRPr="008D7656">
        <w:rPr>
          <w:rFonts w:ascii="Times New Roman" w:hAnsi="Times New Roman"/>
          <w:color w:val="000000"/>
          <w:w w:val="96"/>
          <w:sz w:val="28"/>
          <w:szCs w:val="28"/>
        </w:rPr>
        <w:t xml:space="preserve">. </w:t>
      </w:r>
      <w:r w:rsidRPr="008D7656">
        <w:rPr>
          <w:rFonts w:ascii="Times New Roman" w:hAnsi="Times New Roman"/>
          <w:color w:val="000000"/>
          <w:sz w:val="28"/>
          <w:szCs w:val="28"/>
        </w:rPr>
        <w:t xml:space="preserve">Электронный дневник, как часть АИС - это инструмент, который объединяет учителей, родителей и учеников, позволяет контролировать, анализировать и принимать необходимые решения по совершенствованию системы воспитания и обучения детей, как в школе, так и в обществе. </w:t>
      </w:r>
    </w:p>
    <w:p w:rsidR="00E85780" w:rsidRPr="008D7656" w:rsidRDefault="00E85780" w:rsidP="00E8578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7656">
        <w:rPr>
          <w:rFonts w:ascii="Times New Roman" w:hAnsi="Times New Roman"/>
          <w:color w:val="000000"/>
          <w:sz w:val="28"/>
          <w:szCs w:val="28"/>
        </w:rPr>
        <w:t xml:space="preserve"> В Пригородном районе функционирует 29</w:t>
      </w:r>
      <w:r w:rsidR="00640E7A">
        <w:rPr>
          <w:rFonts w:ascii="Times New Roman" w:hAnsi="Times New Roman"/>
          <w:color w:val="000000"/>
          <w:sz w:val="28"/>
          <w:szCs w:val="28"/>
        </w:rPr>
        <w:t xml:space="preserve"> общеобразовательных учреждений</w:t>
      </w:r>
      <w:r w:rsidRPr="008D7656">
        <w:rPr>
          <w:rFonts w:ascii="Times New Roman" w:hAnsi="Times New Roman"/>
          <w:color w:val="000000"/>
          <w:sz w:val="28"/>
          <w:szCs w:val="28"/>
        </w:rPr>
        <w:t xml:space="preserve"> и одно структурное подразделение (ООШ с.Кобан)</w:t>
      </w:r>
      <w:r w:rsidR="00640E7A">
        <w:rPr>
          <w:rFonts w:ascii="Times New Roman" w:hAnsi="Times New Roman"/>
          <w:color w:val="000000"/>
          <w:sz w:val="28"/>
          <w:szCs w:val="28"/>
        </w:rPr>
        <w:t xml:space="preserve"> - филиал</w:t>
      </w:r>
      <w:r w:rsidRPr="008D7656">
        <w:rPr>
          <w:rFonts w:ascii="Times New Roman" w:hAnsi="Times New Roman"/>
          <w:color w:val="000000"/>
          <w:sz w:val="28"/>
          <w:szCs w:val="28"/>
        </w:rPr>
        <w:t xml:space="preserve"> МБОУ СОШ №2 с.Гизель, которые  активно  пользуются  системой  Дневник.ру. </w:t>
      </w:r>
    </w:p>
    <w:p w:rsidR="00141469" w:rsidRDefault="0014146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85780" w:rsidRPr="008D7656" w:rsidRDefault="00E85780" w:rsidP="00E8578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D7656">
        <w:rPr>
          <w:rFonts w:ascii="Times New Roman" w:hAnsi="Times New Roman"/>
          <w:color w:val="000000"/>
          <w:sz w:val="28"/>
          <w:szCs w:val="28"/>
        </w:rPr>
        <w:lastRenderedPageBreak/>
        <w:t>Динамика использования электронного дневника такова:</w:t>
      </w:r>
    </w:p>
    <w:p w:rsidR="00E85780" w:rsidRPr="008D7656" w:rsidRDefault="00E85780" w:rsidP="00E8578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5780" w:rsidRPr="00E85780" w:rsidRDefault="00E85780" w:rsidP="00E85780">
      <w:pPr>
        <w:spacing w:after="0" w:line="24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E85780">
        <w:rPr>
          <w:rFonts w:ascii="Times New Roman" w:hAnsi="Times New Roman"/>
          <w:b/>
          <w:i/>
          <w:sz w:val="28"/>
          <w:szCs w:val="28"/>
        </w:rPr>
        <w:t>Всего участников – 15960</w:t>
      </w:r>
    </w:p>
    <w:p w:rsidR="00E85780" w:rsidRPr="00E85780" w:rsidRDefault="00E85780" w:rsidP="00E85780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sz w:val="28"/>
          <w:szCs w:val="28"/>
        </w:rPr>
      </w:pPr>
      <w:r w:rsidRPr="00E85780">
        <w:rPr>
          <w:rFonts w:ascii="Times New Roman" w:hAnsi="Times New Roman"/>
          <w:b/>
          <w:i/>
          <w:sz w:val="28"/>
          <w:szCs w:val="28"/>
        </w:rPr>
        <w:t>Пользователей -9680</w:t>
      </w:r>
    </w:p>
    <w:p w:rsidR="00E85780" w:rsidRPr="008D7656" w:rsidRDefault="00E85780" w:rsidP="00E85780">
      <w:pPr>
        <w:spacing w:after="0" w:line="240" w:lineRule="auto"/>
        <w:ind w:firstLine="99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5780" w:rsidRPr="002978CB" w:rsidRDefault="00E85780" w:rsidP="009A2B11">
      <w:pPr>
        <w:spacing w:line="240" w:lineRule="auto"/>
        <w:ind w:firstLine="42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029325" cy="34290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5780" w:rsidRPr="00AC7D43" w:rsidRDefault="009A2B11" w:rsidP="00E8578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Обучающихся</w:t>
      </w:r>
      <w:r w:rsidR="00E85780" w:rsidRPr="00AC7D43">
        <w:rPr>
          <w:rFonts w:ascii="Times New Roman" w:hAnsi="Times New Roman"/>
          <w:b/>
          <w:sz w:val="24"/>
          <w:szCs w:val="24"/>
        </w:rPr>
        <w:t>:</w:t>
      </w:r>
      <w:r w:rsidR="00E85780" w:rsidRPr="00AC7D43">
        <w:rPr>
          <w:rFonts w:ascii="Times New Roman" w:hAnsi="Times New Roman"/>
          <w:b/>
          <w:sz w:val="24"/>
          <w:szCs w:val="24"/>
        </w:rPr>
        <w:tab/>
      </w:r>
      <w:r w:rsidR="00E85780" w:rsidRPr="00AC7D43">
        <w:rPr>
          <w:rFonts w:ascii="Times New Roman" w:hAnsi="Times New Roman"/>
          <w:b/>
          <w:sz w:val="24"/>
          <w:szCs w:val="24"/>
        </w:rPr>
        <w:tab/>
      </w:r>
      <w:r w:rsidR="00E85780" w:rsidRPr="00AC7D43">
        <w:rPr>
          <w:rFonts w:ascii="Times New Roman" w:hAnsi="Times New Roman"/>
          <w:b/>
          <w:sz w:val="24"/>
          <w:szCs w:val="24"/>
        </w:rPr>
        <w:tab/>
      </w:r>
      <w:r w:rsidR="00E85780" w:rsidRPr="00AC7D43">
        <w:rPr>
          <w:rFonts w:ascii="Times New Roman" w:hAnsi="Times New Roman"/>
          <w:b/>
          <w:sz w:val="24"/>
          <w:szCs w:val="24"/>
        </w:rPr>
        <w:tab/>
      </w:r>
      <w:r w:rsidR="00E85780" w:rsidRPr="00AC7D43">
        <w:rPr>
          <w:rFonts w:ascii="Times New Roman" w:hAnsi="Times New Roman"/>
          <w:b/>
          <w:sz w:val="24"/>
          <w:szCs w:val="24"/>
        </w:rPr>
        <w:tab/>
      </w:r>
      <w:r w:rsidR="00E85780" w:rsidRPr="00AC7D43">
        <w:rPr>
          <w:rFonts w:ascii="Times New Roman" w:hAnsi="Times New Roman"/>
          <w:b/>
          <w:sz w:val="24"/>
          <w:szCs w:val="24"/>
        </w:rPr>
        <w:tab/>
        <w:t>Родителей:</w:t>
      </w:r>
    </w:p>
    <w:p w:rsidR="00E85780" w:rsidRPr="00AC7D43" w:rsidRDefault="00E85780" w:rsidP="00E8578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C7D43">
        <w:rPr>
          <w:rFonts w:ascii="Times New Roman" w:hAnsi="Times New Roman"/>
          <w:sz w:val="24"/>
          <w:szCs w:val="24"/>
        </w:rPr>
        <w:t>Всего – 10499</w:t>
      </w:r>
      <w:r w:rsidRPr="00AC7D43">
        <w:rPr>
          <w:rFonts w:ascii="Times New Roman" w:hAnsi="Times New Roman"/>
          <w:sz w:val="24"/>
          <w:szCs w:val="24"/>
        </w:rPr>
        <w:tab/>
      </w:r>
      <w:r w:rsidRPr="00AC7D43">
        <w:rPr>
          <w:rFonts w:ascii="Times New Roman" w:hAnsi="Times New Roman"/>
          <w:sz w:val="24"/>
          <w:szCs w:val="24"/>
        </w:rPr>
        <w:tab/>
      </w:r>
      <w:r w:rsidRPr="00AC7D43">
        <w:rPr>
          <w:rFonts w:ascii="Times New Roman" w:hAnsi="Times New Roman"/>
          <w:sz w:val="24"/>
          <w:szCs w:val="24"/>
        </w:rPr>
        <w:tab/>
      </w:r>
      <w:r w:rsidRPr="00AC7D43">
        <w:rPr>
          <w:rFonts w:ascii="Times New Roman" w:hAnsi="Times New Roman"/>
          <w:sz w:val="24"/>
          <w:szCs w:val="24"/>
        </w:rPr>
        <w:tab/>
      </w:r>
      <w:r w:rsidRPr="00AC7D43">
        <w:rPr>
          <w:rFonts w:ascii="Times New Roman" w:hAnsi="Times New Roman"/>
          <w:sz w:val="24"/>
          <w:szCs w:val="24"/>
        </w:rPr>
        <w:tab/>
      </w:r>
      <w:r w:rsidRPr="00AC7D43">
        <w:rPr>
          <w:rFonts w:ascii="Times New Roman" w:hAnsi="Times New Roman"/>
          <w:sz w:val="24"/>
          <w:szCs w:val="24"/>
        </w:rPr>
        <w:tab/>
        <w:t>Всего – 4387</w:t>
      </w:r>
    </w:p>
    <w:p w:rsidR="00E85780" w:rsidRPr="00AC7D43" w:rsidRDefault="00E85780" w:rsidP="00E8578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C7D43">
        <w:rPr>
          <w:rFonts w:ascii="Times New Roman" w:hAnsi="Times New Roman"/>
          <w:sz w:val="24"/>
          <w:szCs w:val="24"/>
        </w:rPr>
        <w:t>Пользователей – 6258</w:t>
      </w:r>
      <w:r w:rsidRPr="00AC7D43">
        <w:rPr>
          <w:rFonts w:ascii="Times New Roman" w:hAnsi="Times New Roman"/>
          <w:sz w:val="24"/>
          <w:szCs w:val="24"/>
        </w:rPr>
        <w:tab/>
      </w:r>
      <w:r w:rsidRPr="00AC7D43">
        <w:rPr>
          <w:rFonts w:ascii="Times New Roman" w:hAnsi="Times New Roman"/>
          <w:sz w:val="24"/>
          <w:szCs w:val="24"/>
        </w:rPr>
        <w:tab/>
      </w:r>
      <w:r w:rsidRPr="00AC7D43">
        <w:rPr>
          <w:rFonts w:ascii="Times New Roman" w:hAnsi="Times New Roman"/>
          <w:sz w:val="24"/>
          <w:szCs w:val="24"/>
        </w:rPr>
        <w:tab/>
      </w:r>
      <w:r w:rsidRPr="00AC7D43">
        <w:rPr>
          <w:rFonts w:ascii="Times New Roman" w:hAnsi="Times New Roman"/>
          <w:sz w:val="24"/>
          <w:szCs w:val="24"/>
        </w:rPr>
        <w:tab/>
      </w:r>
      <w:r w:rsidRPr="00AC7D43">
        <w:rPr>
          <w:rFonts w:ascii="Times New Roman" w:hAnsi="Times New Roman"/>
          <w:sz w:val="24"/>
          <w:szCs w:val="24"/>
        </w:rPr>
        <w:tab/>
        <w:t>Пользователей – 2368</w:t>
      </w:r>
    </w:p>
    <w:p w:rsidR="00E85780" w:rsidRPr="00AC7D43" w:rsidRDefault="00E85780" w:rsidP="00E8578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C7D43">
        <w:rPr>
          <w:rFonts w:ascii="Times New Roman" w:hAnsi="Times New Roman"/>
          <w:b/>
          <w:sz w:val="24"/>
          <w:szCs w:val="24"/>
        </w:rPr>
        <w:t>Сотрудников:</w:t>
      </w:r>
      <w:r w:rsidRPr="00AC7D43">
        <w:rPr>
          <w:rFonts w:ascii="Times New Roman" w:hAnsi="Times New Roman"/>
          <w:b/>
          <w:sz w:val="24"/>
          <w:szCs w:val="24"/>
        </w:rPr>
        <w:tab/>
      </w:r>
      <w:r w:rsidRPr="00AC7D43">
        <w:rPr>
          <w:rFonts w:ascii="Times New Roman" w:hAnsi="Times New Roman"/>
          <w:b/>
          <w:sz w:val="24"/>
          <w:szCs w:val="24"/>
        </w:rPr>
        <w:tab/>
      </w:r>
      <w:r w:rsidRPr="00AC7D43">
        <w:rPr>
          <w:rFonts w:ascii="Times New Roman" w:hAnsi="Times New Roman"/>
          <w:b/>
          <w:sz w:val="24"/>
          <w:szCs w:val="24"/>
        </w:rPr>
        <w:tab/>
      </w:r>
      <w:r w:rsidRPr="00AC7D43">
        <w:rPr>
          <w:rFonts w:ascii="Times New Roman" w:hAnsi="Times New Roman"/>
          <w:b/>
          <w:sz w:val="24"/>
          <w:szCs w:val="24"/>
        </w:rPr>
        <w:tab/>
      </w:r>
    </w:p>
    <w:p w:rsidR="00E85780" w:rsidRPr="00AC7D43" w:rsidRDefault="00E85780" w:rsidP="00E8578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C7D43">
        <w:rPr>
          <w:rFonts w:ascii="Times New Roman" w:hAnsi="Times New Roman"/>
          <w:sz w:val="24"/>
          <w:szCs w:val="24"/>
        </w:rPr>
        <w:t>Всего – 1074</w:t>
      </w:r>
      <w:r w:rsidRPr="00AC7D43">
        <w:rPr>
          <w:rFonts w:ascii="Times New Roman" w:hAnsi="Times New Roman"/>
          <w:sz w:val="24"/>
          <w:szCs w:val="24"/>
        </w:rPr>
        <w:tab/>
      </w:r>
      <w:r w:rsidRPr="00AC7D43">
        <w:rPr>
          <w:rFonts w:ascii="Times New Roman" w:hAnsi="Times New Roman"/>
          <w:sz w:val="24"/>
          <w:szCs w:val="24"/>
        </w:rPr>
        <w:tab/>
      </w:r>
      <w:r w:rsidRPr="00AC7D43">
        <w:rPr>
          <w:rFonts w:ascii="Times New Roman" w:hAnsi="Times New Roman"/>
          <w:sz w:val="24"/>
          <w:szCs w:val="24"/>
        </w:rPr>
        <w:tab/>
      </w:r>
      <w:r w:rsidRPr="00AC7D43">
        <w:rPr>
          <w:rFonts w:ascii="Times New Roman" w:hAnsi="Times New Roman"/>
          <w:sz w:val="24"/>
          <w:szCs w:val="24"/>
        </w:rPr>
        <w:tab/>
      </w:r>
      <w:r w:rsidRPr="00AC7D43">
        <w:rPr>
          <w:rFonts w:ascii="Times New Roman" w:hAnsi="Times New Roman"/>
          <w:sz w:val="24"/>
          <w:szCs w:val="24"/>
        </w:rPr>
        <w:tab/>
      </w:r>
    </w:p>
    <w:p w:rsidR="00E85780" w:rsidRPr="00AC7D43" w:rsidRDefault="00E85780" w:rsidP="00E8578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C7D43">
        <w:rPr>
          <w:rFonts w:ascii="Times New Roman" w:hAnsi="Times New Roman"/>
          <w:sz w:val="24"/>
          <w:szCs w:val="24"/>
        </w:rPr>
        <w:t>Пользователей – 1054</w:t>
      </w:r>
    </w:p>
    <w:p w:rsidR="00E85780" w:rsidRPr="009A2B11" w:rsidRDefault="00E85780" w:rsidP="009A2B11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296025" cy="32861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5780" w:rsidRPr="00143B7F" w:rsidRDefault="00E85780" w:rsidP="00E85780">
      <w:pPr>
        <w:shd w:val="clear" w:color="auto" w:fill="FFFFFF"/>
        <w:spacing w:line="240" w:lineRule="auto"/>
        <w:ind w:left="19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Pr="00143B7F">
        <w:rPr>
          <w:rFonts w:ascii="Times New Roman" w:hAnsi="Times New Roman"/>
          <w:sz w:val="28"/>
          <w:szCs w:val="28"/>
        </w:rPr>
        <w:t xml:space="preserve">отчетный период около 30% из числа сотрудников школ относятся к категории неактивных, что отрицательно сказывается на рейтинге. Причиной неактивности, помимо </w:t>
      </w:r>
      <w:r w:rsidR="00073845">
        <w:rPr>
          <w:rFonts w:ascii="Times New Roman" w:hAnsi="Times New Roman"/>
          <w:sz w:val="28"/>
          <w:szCs w:val="28"/>
        </w:rPr>
        <w:t>недолжного исполнения функциональных обязанностей</w:t>
      </w:r>
      <w:r w:rsidRPr="00143B7F">
        <w:rPr>
          <w:rFonts w:ascii="Times New Roman" w:hAnsi="Times New Roman"/>
          <w:sz w:val="28"/>
          <w:szCs w:val="28"/>
        </w:rPr>
        <w:t xml:space="preserve">, </w:t>
      </w:r>
      <w:r w:rsidR="00073845">
        <w:rPr>
          <w:rFonts w:ascii="Times New Roman" w:hAnsi="Times New Roman"/>
          <w:sz w:val="28"/>
          <w:szCs w:val="28"/>
        </w:rPr>
        <w:t>не последнюю роль имеют</w:t>
      </w:r>
      <w:r w:rsidRPr="00143B7F">
        <w:rPr>
          <w:rFonts w:ascii="Times New Roman" w:hAnsi="Times New Roman"/>
          <w:sz w:val="28"/>
          <w:szCs w:val="28"/>
        </w:rPr>
        <w:t xml:space="preserve"> технические проблемы, связанные с обеспечением доступа к сети «Интернет».</w:t>
      </w:r>
    </w:p>
    <w:p w:rsidR="00E85780" w:rsidRPr="00143B7F" w:rsidRDefault="00E85780" w:rsidP="00E85780">
      <w:pPr>
        <w:shd w:val="clear" w:color="auto" w:fill="FFFFFF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43B7F">
        <w:rPr>
          <w:rFonts w:ascii="Times New Roman" w:hAnsi="Times New Roman"/>
          <w:sz w:val="28"/>
          <w:szCs w:val="28"/>
        </w:rPr>
        <w:t>Ниже представлена таблица-отчет, отражающая раб</w:t>
      </w:r>
      <w:r>
        <w:rPr>
          <w:rFonts w:ascii="Times New Roman" w:hAnsi="Times New Roman"/>
          <w:sz w:val="28"/>
          <w:szCs w:val="28"/>
        </w:rPr>
        <w:t>оту учителей школ Пригородного района</w:t>
      </w:r>
      <w:r w:rsidRPr="00143B7F">
        <w:rPr>
          <w:rFonts w:ascii="Times New Roman" w:hAnsi="Times New Roman"/>
          <w:sz w:val="28"/>
          <w:szCs w:val="28"/>
        </w:rPr>
        <w:t xml:space="preserve"> в системе «Дневник.ру» на 31.12.2019 год:</w:t>
      </w:r>
    </w:p>
    <w:tbl>
      <w:tblPr>
        <w:tblW w:w="8564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2724"/>
        <w:gridCol w:w="752"/>
        <w:gridCol w:w="1284"/>
        <w:gridCol w:w="1012"/>
        <w:gridCol w:w="1235"/>
        <w:gridCol w:w="1324"/>
        <w:gridCol w:w="847"/>
        <w:gridCol w:w="1291"/>
      </w:tblGrid>
      <w:tr w:rsidR="00E85780" w:rsidRPr="00FA1109" w:rsidTr="00DA23C3">
        <w:trPr>
          <w:trHeight w:val="1605"/>
        </w:trPr>
        <w:tc>
          <w:tcPr>
            <w:tcW w:w="1599" w:type="dxa"/>
            <w:shd w:val="clear" w:color="auto" w:fill="F2F2F2" w:themeFill="background1" w:themeFillShade="F2"/>
            <w:vAlign w:val="bottom"/>
            <w:hideMark/>
          </w:tcPr>
          <w:p w:rsidR="00E85780" w:rsidRPr="00EA7173" w:rsidRDefault="00E85780" w:rsidP="00DA23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173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bottom"/>
            <w:hideMark/>
          </w:tcPr>
          <w:p w:rsidR="00E85780" w:rsidRPr="00EA7173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73">
              <w:rPr>
                <w:rFonts w:ascii="Times New Roman" w:hAnsi="Times New Roman"/>
                <w:sz w:val="20"/>
                <w:szCs w:val="20"/>
              </w:rPr>
              <w:t>% уроков с Д/З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bottom"/>
            <w:hideMark/>
          </w:tcPr>
          <w:p w:rsidR="00E85780" w:rsidRPr="005D66FB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6FB">
              <w:rPr>
                <w:rFonts w:ascii="Times New Roman" w:hAnsi="Times New Roman"/>
                <w:sz w:val="18"/>
                <w:szCs w:val="18"/>
              </w:rPr>
              <w:t>Своевременная выдача ДЗ, %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bottom"/>
            <w:hideMark/>
          </w:tcPr>
          <w:p w:rsidR="00E85780" w:rsidRPr="005D66FB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6FB">
              <w:rPr>
                <w:rFonts w:ascii="Times New Roman" w:hAnsi="Times New Roman"/>
                <w:sz w:val="18"/>
                <w:szCs w:val="18"/>
              </w:rPr>
              <w:t>% заполнения тем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bottom"/>
            <w:hideMark/>
          </w:tcPr>
          <w:p w:rsidR="00E85780" w:rsidRPr="005D66FB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6FB">
              <w:rPr>
                <w:rFonts w:ascii="Times New Roman" w:hAnsi="Times New Roman"/>
                <w:sz w:val="18"/>
                <w:szCs w:val="18"/>
              </w:rPr>
              <w:t>Ведение планирования, %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bottom"/>
            <w:hideMark/>
          </w:tcPr>
          <w:p w:rsidR="00E85780" w:rsidRPr="005D66FB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6FB">
              <w:rPr>
                <w:rFonts w:ascii="Times New Roman" w:hAnsi="Times New Roman"/>
                <w:sz w:val="18"/>
                <w:szCs w:val="18"/>
              </w:rPr>
              <w:t>Количество журналов с выставленными отметками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bottom"/>
            <w:hideMark/>
          </w:tcPr>
          <w:p w:rsidR="00E85780" w:rsidRPr="005D66FB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6FB">
              <w:rPr>
                <w:rFonts w:ascii="Times New Roman" w:hAnsi="Times New Roman"/>
                <w:sz w:val="18"/>
                <w:szCs w:val="18"/>
              </w:rPr>
              <w:t>Ведение журнала, %</w:t>
            </w:r>
          </w:p>
        </w:tc>
        <w:tc>
          <w:tcPr>
            <w:tcW w:w="1226" w:type="dxa"/>
            <w:shd w:val="clear" w:color="auto" w:fill="F2F2F2" w:themeFill="background1" w:themeFillShade="F2"/>
            <w:vAlign w:val="bottom"/>
            <w:hideMark/>
          </w:tcPr>
          <w:p w:rsidR="00E85780" w:rsidRPr="005D66FB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6FB">
              <w:rPr>
                <w:rFonts w:ascii="Times New Roman" w:hAnsi="Times New Roman"/>
                <w:sz w:val="18"/>
                <w:szCs w:val="18"/>
              </w:rPr>
              <w:t>Своевременное ведение журнала, %</w:t>
            </w:r>
          </w:p>
        </w:tc>
      </w:tr>
      <w:tr w:rsidR="00E85780" w:rsidRPr="00FA1109" w:rsidTr="00DA23C3">
        <w:trPr>
          <w:trHeight w:val="766"/>
        </w:trPr>
        <w:tc>
          <w:tcPr>
            <w:tcW w:w="1599" w:type="dxa"/>
            <w:shd w:val="clear" w:color="000000" w:fill="FFFFFF"/>
            <w:vAlign w:val="bottom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№1 с.Камбилеевское</w:t>
            </w:r>
          </w:p>
        </w:tc>
        <w:tc>
          <w:tcPr>
            <w:tcW w:w="532" w:type="dxa"/>
            <w:shd w:val="clear" w:color="000000" w:fill="FFFFFF"/>
            <w:vAlign w:val="bottom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55,54</w:t>
            </w:r>
          </w:p>
        </w:tc>
        <w:tc>
          <w:tcPr>
            <w:tcW w:w="1223" w:type="dxa"/>
            <w:shd w:val="clear" w:color="000000" w:fill="FFFFFF"/>
            <w:vAlign w:val="bottom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87,34</w:t>
            </w:r>
          </w:p>
        </w:tc>
        <w:tc>
          <w:tcPr>
            <w:tcW w:w="1138" w:type="dxa"/>
            <w:shd w:val="clear" w:color="000000" w:fill="FFFFFF"/>
            <w:vAlign w:val="bottom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231" w:type="dxa"/>
            <w:shd w:val="clear" w:color="000000" w:fill="FFFFFF"/>
            <w:vAlign w:val="bottom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545 из 567</w:t>
            </w:r>
          </w:p>
        </w:tc>
        <w:tc>
          <w:tcPr>
            <w:tcW w:w="711" w:type="dxa"/>
            <w:shd w:val="clear" w:color="000000" w:fill="FFFFFF"/>
            <w:vAlign w:val="bottom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1226" w:type="dxa"/>
            <w:shd w:val="clear" w:color="000000" w:fill="FFFFFF"/>
            <w:vAlign w:val="bottom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10,78</w:t>
            </w:r>
          </w:p>
        </w:tc>
      </w:tr>
      <w:tr w:rsidR="00E85780" w:rsidRPr="00FA1109" w:rsidTr="00DA23C3">
        <w:trPr>
          <w:trHeight w:val="693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№1 с.Октябрьское"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65,96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8,87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88,58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89,45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497 из 546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72,71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11,49</w:t>
            </w:r>
          </w:p>
        </w:tc>
      </w:tr>
      <w:tr w:rsidR="00E85780" w:rsidRPr="00FA1109" w:rsidTr="00DA23C3">
        <w:trPr>
          <w:trHeight w:val="533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№1 с.Чермен"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72,34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98,17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98,72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113 из 123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84,77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9,61</w:t>
            </w:r>
          </w:p>
        </w:tc>
      </w:tr>
      <w:tr w:rsidR="00E85780" w:rsidRPr="00FA1109" w:rsidTr="00DA23C3">
        <w:trPr>
          <w:trHeight w:val="1122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№2 им. Д. Доева с. Гизель» МО – Пригород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92,79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93,55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170 из 198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81,35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9,25</w:t>
            </w:r>
          </w:p>
        </w:tc>
      </w:tr>
      <w:tr w:rsidR="00E85780" w:rsidRPr="00FA1109" w:rsidTr="00DA23C3">
        <w:trPr>
          <w:trHeight w:val="1246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CОШ с.Куртат МО - Пригородный район РСО-А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74,77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13,92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87,41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88,97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164 из 204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60,97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16,91</w:t>
            </w:r>
          </w:p>
        </w:tc>
      </w:tr>
      <w:tr w:rsidR="00E85780" w:rsidRPr="00FA1109" w:rsidTr="00DA23C3">
        <w:trPr>
          <w:trHeight w:val="73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ООШ пос. Алханчурт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9,82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98,82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99,88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116 из 116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89,11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4,83</w:t>
            </w:r>
          </w:p>
        </w:tc>
      </w:tr>
      <w:tr w:rsidR="00E85780" w:rsidRPr="00FA1109" w:rsidTr="00DA23C3">
        <w:trPr>
          <w:trHeight w:val="73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ООШ с.Даргавс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49,68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62,15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64,47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36 из 69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28,47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85780" w:rsidRPr="00FA1109" w:rsidTr="00DA23C3">
        <w:trPr>
          <w:trHeight w:val="73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ООШ с.Сунжа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62,02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96,76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97,38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165 из 203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73,55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7,55</w:t>
            </w:r>
          </w:p>
        </w:tc>
      </w:tr>
      <w:tr w:rsidR="00E85780" w:rsidRPr="00FA1109" w:rsidTr="00DA23C3">
        <w:trPr>
          <w:trHeight w:val="1268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им.Т.К.Агузарова</w:t>
            </w:r>
            <w:r w:rsidR="00BD10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с.НижняяСаниба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68,94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97,63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168 из 182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73,56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25,95</w:t>
            </w:r>
          </w:p>
        </w:tc>
      </w:tr>
      <w:tr w:rsidR="00E85780" w:rsidRPr="00FA1109" w:rsidTr="00DA23C3">
        <w:trPr>
          <w:trHeight w:val="73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2 с. Чермен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77,68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30,27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190 из 194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85,64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32,15</w:t>
            </w:r>
          </w:p>
        </w:tc>
      </w:tr>
      <w:tr w:rsidR="00E85780" w:rsidRPr="00FA1109" w:rsidTr="00DA23C3">
        <w:trPr>
          <w:trHeight w:val="121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№1 им.А.Коцоева с. Гизель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88,22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98,53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161 из 173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87,12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</w:tr>
      <w:tr w:rsidR="00E85780" w:rsidRPr="00FA1109" w:rsidTr="00DA23C3">
        <w:trPr>
          <w:trHeight w:val="818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МБОУ СОШ №1 им.Д.Хугаевас.Ногир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72,99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17,53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96,33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97,03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321 из 341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84,93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8,78</w:t>
            </w:r>
          </w:p>
        </w:tc>
      </w:tr>
      <w:tr w:rsidR="00E85780" w:rsidRPr="00FA1109" w:rsidTr="00DA23C3">
        <w:trPr>
          <w:trHeight w:val="1141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№1 имени П.В.Масленниковаст.Архонская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471EC5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C5">
              <w:rPr>
                <w:rFonts w:ascii="Times New Roman" w:hAnsi="Times New Roman"/>
                <w:color w:val="000000"/>
                <w:sz w:val="20"/>
                <w:szCs w:val="20"/>
              </w:rPr>
              <w:t>93,56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471EC5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C5">
              <w:rPr>
                <w:rFonts w:ascii="Times New Roman" w:hAnsi="Times New Roman"/>
                <w:color w:val="000000"/>
                <w:sz w:val="20"/>
                <w:szCs w:val="20"/>
              </w:rPr>
              <w:t>33,37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471EC5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C5">
              <w:rPr>
                <w:rFonts w:ascii="Times New Roman" w:hAnsi="Times New Roman"/>
                <w:color w:val="000000"/>
                <w:sz w:val="20"/>
                <w:szCs w:val="20"/>
              </w:rPr>
              <w:t>99,28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471EC5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C5">
              <w:rPr>
                <w:rFonts w:ascii="Times New Roman" w:hAnsi="Times New Roman"/>
                <w:color w:val="000000"/>
                <w:sz w:val="20"/>
                <w:szCs w:val="20"/>
              </w:rPr>
              <w:t>99,35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471EC5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C5">
              <w:rPr>
                <w:rFonts w:ascii="Times New Roman" w:hAnsi="Times New Roman"/>
                <w:color w:val="000000"/>
                <w:sz w:val="20"/>
                <w:szCs w:val="20"/>
              </w:rPr>
              <w:t>481 из 491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471EC5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C5">
              <w:rPr>
                <w:rFonts w:ascii="Times New Roman" w:hAnsi="Times New Roman"/>
                <w:color w:val="000000"/>
                <w:sz w:val="20"/>
                <w:szCs w:val="20"/>
              </w:rPr>
              <w:t>90,03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471EC5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C5">
              <w:rPr>
                <w:rFonts w:ascii="Times New Roman" w:hAnsi="Times New Roman"/>
                <w:color w:val="000000"/>
                <w:sz w:val="20"/>
                <w:szCs w:val="20"/>
              </w:rPr>
              <w:t>26,63</w:t>
            </w:r>
          </w:p>
        </w:tc>
      </w:tr>
      <w:tr w:rsidR="00E85780" w:rsidRPr="00FA1109" w:rsidTr="00DA23C3">
        <w:trPr>
          <w:trHeight w:val="73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№1 с.Тарское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50,21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6,87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79,77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137 из 170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68,29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6,57</w:t>
            </w:r>
          </w:p>
        </w:tc>
      </w:tr>
      <w:tr w:rsidR="00E85780" w:rsidRPr="00FA1109" w:rsidTr="00DA23C3">
        <w:trPr>
          <w:trHeight w:val="1056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№2 им. Защитников Отечестс.Камбилеевское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72,49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80 из 91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64,12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3,25</w:t>
            </w:r>
          </w:p>
        </w:tc>
      </w:tr>
      <w:tr w:rsidR="00E85780" w:rsidRPr="00FA1109" w:rsidTr="00DA23C3">
        <w:trPr>
          <w:trHeight w:val="73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№2 с.Ногир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15,65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96,33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215 из 230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86,11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14,9</w:t>
            </w:r>
          </w:p>
        </w:tc>
      </w:tr>
      <w:tr w:rsidR="00E85780" w:rsidRPr="00FA1109" w:rsidTr="00DA23C3">
        <w:trPr>
          <w:trHeight w:val="797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№2 с.Октябрьское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75,88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88,55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231 из 253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70,49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11,28</w:t>
            </w:r>
          </w:p>
        </w:tc>
      </w:tr>
      <w:tr w:rsidR="00E85780" w:rsidRPr="00FA1109" w:rsidTr="00DA23C3">
        <w:trPr>
          <w:trHeight w:val="73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№2 с.Тарское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85,89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99,23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99,72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176 из 186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77,65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26,34</w:t>
            </w:r>
          </w:p>
        </w:tc>
      </w:tr>
      <w:tr w:rsidR="00E85780" w:rsidRPr="00FA1109" w:rsidTr="00DA23C3">
        <w:trPr>
          <w:trHeight w:val="97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№2 ст.Архонская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85,67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37,29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99,57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336 из 339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84,63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28,63</w:t>
            </w:r>
          </w:p>
        </w:tc>
      </w:tr>
      <w:tr w:rsidR="00E85780" w:rsidRPr="00FA1109" w:rsidTr="00DA23C3">
        <w:trPr>
          <w:trHeight w:val="73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№3 с.Чермен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13,55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89,15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531 из 629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74,18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14,7</w:t>
            </w:r>
          </w:p>
        </w:tc>
      </w:tr>
      <w:tr w:rsidR="00E85780" w:rsidRPr="00FA1109" w:rsidTr="00DA23C3">
        <w:trPr>
          <w:trHeight w:val="1118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им. А.М.Селютинас.Михайловское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90,09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93,81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94,21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489 из 513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74,97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7,55</w:t>
            </w:r>
          </w:p>
        </w:tc>
      </w:tr>
      <w:tr w:rsidR="00E85780" w:rsidRPr="00FA1109" w:rsidTr="00DA23C3">
        <w:trPr>
          <w:trHeight w:val="976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им. Дж. Х. Яндиева</w:t>
            </w:r>
            <w:r w:rsidR="00BD10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с.Дачное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95,23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18,98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99,01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99,24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341 из 374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84,19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15,16</w:t>
            </w:r>
          </w:p>
        </w:tc>
      </w:tr>
      <w:tr w:rsidR="00E85780" w:rsidRPr="00FA1109" w:rsidTr="00DA23C3">
        <w:trPr>
          <w:trHeight w:val="1215"/>
        </w:trPr>
        <w:tc>
          <w:tcPr>
            <w:tcW w:w="1599" w:type="dxa"/>
            <w:shd w:val="clear" w:color="auto" w:fill="D9D9D9" w:themeFill="background1" w:themeFillShade="D9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им.И.С.Багаева</w:t>
            </w:r>
            <w:r w:rsidR="00BD10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с.Сунжа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  <w:hideMark/>
          </w:tcPr>
          <w:p w:rsidR="00E85780" w:rsidRPr="004341C0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1C0">
              <w:rPr>
                <w:rFonts w:ascii="Times New Roman" w:hAnsi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  <w:hideMark/>
          </w:tcPr>
          <w:p w:rsidR="00E85780" w:rsidRPr="004341C0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1C0">
              <w:rPr>
                <w:rFonts w:ascii="Times New Roman" w:hAnsi="Times New Roman"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  <w:hideMark/>
          </w:tcPr>
          <w:p w:rsidR="00E85780" w:rsidRPr="004341C0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1C0"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85780" w:rsidRPr="004341C0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1C0">
              <w:rPr>
                <w:rFonts w:ascii="Times New Roman" w:hAnsi="Times New Roman"/>
                <w:color w:val="000000"/>
                <w:sz w:val="20"/>
                <w:szCs w:val="20"/>
              </w:rPr>
              <w:t>99,44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  <w:hideMark/>
          </w:tcPr>
          <w:p w:rsidR="00E85780" w:rsidRPr="004341C0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1C0">
              <w:rPr>
                <w:rFonts w:ascii="Times New Roman" w:hAnsi="Times New Roman"/>
                <w:color w:val="000000"/>
                <w:sz w:val="20"/>
                <w:szCs w:val="20"/>
              </w:rPr>
              <w:t>441 из 444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  <w:hideMark/>
          </w:tcPr>
          <w:p w:rsidR="00E85780" w:rsidRPr="004341C0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1C0">
              <w:rPr>
                <w:rFonts w:ascii="Times New Roman" w:hAnsi="Times New Roman"/>
                <w:color w:val="000000"/>
                <w:sz w:val="20"/>
                <w:szCs w:val="20"/>
              </w:rPr>
              <w:t>90,39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  <w:hideMark/>
          </w:tcPr>
          <w:p w:rsidR="00E85780" w:rsidRPr="004341C0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1C0">
              <w:rPr>
                <w:rFonts w:ascii="Times New Roman" w:hAnsi="Times New Roman"/>
                <w:color w:val="000000"/>
                <w:sz w:val="20"/>
                <w:szCs w:val="20"/>
              </w:rPr>
              <w:t>8,04</w:t>
            </w:r>
          </w:p>
        </w:tc>
      </w:tr>
      <w:tr w:rsidR="00E85780" w:rsidRPr="00FA1109" w:rsidTr="00DA23C3">
        <w:trPr>
          <w:trHeight w:val="73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с. Новое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73,24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76,12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202 из 254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67,88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2,37</w:t>
            </w:r>
          </w:p>
        </w:tc>
      </w:tr>
      <w:tr w:rsidR="00E85780" w:rsidRPr="00FA1109" w:rsidTr="00DA23C3">
        <w:trPr>
          <w:trHeight w:val="97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с.В/Саниба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73,74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94,17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141 из 161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71,11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</w:tr>
      <w:tr w:rsidR="00E85780" w:rsidRPr="00FA1109" w:rsidTr="00DA23C3">
        <w:trPr>
          <w:trHeight w:val="97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с.Донгарон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53,19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80,73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83,04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156 из 186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59,21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7,87</w:t>
            </w:r>
          </w:p>
        </w:tc>
      </w:tr>
      <w:tr w:rsidR="00E85780" w:rsidRPr="00FA1109" w:rsidTr="00DA23C3">
        <w:trPr>
          <w:trHeight w:val="49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МБОУ СОШ с.Ир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95,23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7,28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99,86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99,86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174 из 180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74,73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4,02</w:t>
            </w:r>
          </w:p>
        </w:tc>
      </w:tr>
      <w:tr w:rsidR="00E85780" w:rsidRPr="00FA1109" w:rsidTr="00DA23C3">
        <w:trPr>
          <w:trHeight w:val="826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с.Комгарон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71,48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90,28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91,03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156 из 168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84,64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12,78</w:t>
            </w:r>
          </w:p>
        </w:tc>
      </w:tr>
      <w:tr w:rsidR="00E85780" w:rsidRPr="00FA1109" w:rsidTr="00DA23C3">
        <w:trPr>
          <w:trHeight w:val="750"/>
        </w:trPr>
        <w:tc>
          <w:tcPr>
            <w:tcW w:w="1599" w:type="dxa"/>
            <w:shd w:val="clear" w:color="auto" w:fill="D9D9D9" w:themeFill="background1" w:themeFillShade="D9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МБОУ СОШ с.Майское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  <w:hideMark/>
          </w:tcPr>
          <w:p w:rsidR="00E85780" w:rsidRPr="004341C0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1C0">
              <w:rPr>
                <w:rFonts w:ascii="Times New Roman" w:hAnsi="Times New Roman"/>
                <w:color w:val="000000"/>
                <w:sz w:val="20"/>
                <w:szCs w:val="20"/>
              </w:rPr>
              <w:t>99,37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  <w:hideMark/>
          </w:tcPr>
          <w:p w:rsidR="00E85780" w:rsidRPr="004341C0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1C0">
              <w:rPr>
                <w:rFonts w:ascii="Times New Roman" w:hAnsi="Times New Roman"/>
                <w:color w:val="000000"/>
                <w:sz w:val="20"/>
                <w:szCs w:val="20"/>
              </w:rPr>
              <w:t>15,21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  <w:hideMark/>
          </w:tcPr>
          <w:p w:rsidR="00E85780" w:rsidRPr="004341C0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1C0">
              <w:rPr>
                <w:rFonts w:ascii="Times New Roman" w:hAnsi="Times New Roman"/>
                <w:color w:val="000000"/>
                <w:sz w:val="20"/>
                <w:szCs w:val="20"/>
              </w:rPr>
              <w:t>99,39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  <w:hideMark/>
          </w:tcPr>
          <w:p w:rsidR="00E85780" w:rsidRPr="004341C0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1C0">
              <w:rPr>
                <w:rFonts w:ascii="Times New Roman" w:hAnsi="Times New Roman"/>
                <w:color w:val="000000"/>
                <w:sz w:val="20"/>
                <w:szCs w:val="20"/>
              </w:rPr>
              <w:t>99,57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  <w:hideMark/>
          </w:tcPr>
          <w:p w:rsidR="00E85780" w:rsidRPr="004341C0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1C0">
              <w:rPr>
                <w:rFonts w:ascii="Times New Roman" w:hAnsi="Times New Roman"/>
                <w:color w:val="000000"/>
                <w:sz w:val="20"/>
                <w:szCs w:val="20"/>
              </w:rPr>
              <w:t>467 из 468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  <w:hideMark/>
          </w:tcPr>
          <w:p w:rsidR="00E85780" w:rsidRPr="004341C0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1C0">
              <w:rPr>
                <w:rFonts w:ascii="Times New Roman" w:hAnsi="Times New Roman"/>
                <w:color w:val="000000"/>
                <w:sz w:val="20"/>
                <w:szCs w:val="20"/>
              </w:rPr>
              <w:t>98,19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  <w:hideMark/>
          </w:tcPr>
          <w:p w:rsidR="00E85780" w:rsidRPr="004341C0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1C0">
              <w:rPr>
                <w:rFonts w:ascii="Times New Roman" w:hAnsi="Times New Roman"/>
                <w:color w:val="000000"/>
                <w:sz w:val="20"/>
                <w:szCs w:val="20"/>
              </w:rPr>
              <w:t>7,16</w:t>
            </w:r>
          </w:p>
        </w:tc>
      </w:tr>
      <w:tr w:rsidR="00E85780" w:rsidRPr="00FA1109" w:rsidTr="00DA23C3">
        <w:trPr>
          <w:trHeight w:val="73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МОУ "ООШ с. Кобан"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63,93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84,99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85,65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79 из 90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50,16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E85780" w:rsidRPr="00FA1109" w:rsidTr="00DA23C3">
        <w:trPr>
          <w:trHeight w:val="315"/>
        </w:trPr>
        <w:tc>
          <w:tcPr>
            <w:tcW w:w="1599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32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E85780" w:rsidRPr="008D7656" w:rsidRDefault="00E85780" w:rsidP="00DA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65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</w:tbl>
    <w:p w:rsidR="00E85780" w:rsidRDefault="00E85780" w:rsidP="00E85780">
      <w:pPr>
        <w:spacing w:line="240" w:lineRule="auto"/>
        <w:ind w:firstLine="350"/>
        <w:jc w:val="both"/>
        <w:rPr>
          <w:rFonts w:ascii="Times New Roman" w:hAnsi="Times New Roman"/>
          <w:sz w:val="28"/>
          <w:szCs w:val="28"/>
        </w:rPr>
      </w:pPr>
    </w:p>
    <w:p w:rsidR="00E85780" w:rsidRPr="00073845" w:rsidRDefault="00E85780" w:rsidP="00155C1C">
      <w:pPr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</w:pPr>
      <w:r w:rsidRPr="00073845">
        <w:rPr>
          <w:rFonts w:ascii="Times New Roman" w:hAnsi="Times New Roman" w:cs="Times New Roman"/>
          <w:sz w:val="28"/>
          <w:szCs w:val="28"/>
        </w:rPr>
        <w:t>Как показывает анализ,</w:t>
      </w:r>
      <w:r w:rsidRPr="00073845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 к числу </w:t>
      </w:r>
      <w:r w:rsidRPr="00073845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активных образовательных учреждений </w:t>
      </w:r>
      <w:r w:rsidRPr="00073845">
        <w:rPr>
          <w:rFonts w:ascii="Times New Roman" w:hAnsi="Times New Roman" w:cs="Times New Roman"/>
          <w:color w:val="000000"/>
          <w:w w:val="95"/>
          <w:sz w:val="28"/>
          <w:szCs w:val="28"/>
        </w:rPr>
        <w:t>относятся</w:t>
      </w:r>
      <w:r w:rsidRPr="00073845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:</w:t>
      </w:r>
    </w:p>
    <w:p w:rsidR="00E85780" w:rsidRPr="00073845" w:rsidRDefault="00E85780" w:rsidP="00155C1C">
      <w:pPr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</w:pPr>
      <w:r w:rsidRPr="00073845">
        <w:rPr>
          <w:rFonts w:ascii="Times New Roman" w:hAnsi="Times New Roman" w:cs="Times New Roman"/>
          <w:b/>
          <w:color w:val="000000"/>
          <w:spacing w:val="-1"/>
          <w:w w:val="94"/>
          <w:sz w:val="28"/>
          <w:szCs w:val="28"/>
        </w:rPr>
        <w:t>свыше 90% заполняемости:</w:t>
      </w:r>
      <w:r w:rsidRPr="00073845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 xml:space="preserve"> МБОУ СОШ с. Майское (99%), МБОУ СОШ №1 ст.Архонская (94%), МБОУ СОШ с. Сунжа</w:t>
      </w:r>
      <w:r w:rsidR="00073845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.</w:t>
      </w:r>
    </w:p>
    <w:p w:rsidR="00E85780" w:rsidRPr="00073845" w:rsidRDefault="00E85780" w:rsidP="00155C1C">
      <w:pPr>
        <w:spacing w:after="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073845">
        <w:rPr>
          <w:rFonts w:ascii="Times New Roman" w:hAnsi="Times New Roman" w:cs="Times New Roman"/>
          <w:b/>
          <w:color w:val="000000"/>
          <w:spacing w:val="-1"/>
          <w:w w:val="94"/>
          <w:sz w:val="28"/>
          <w:szCs w:val="28"/>
        </w:rPr>
        <w:t>свыше 80% заполняемости:</w:t>
      </w:r>
      <w:r w:rsidRPr="00073845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 xml:space="preserve"> МБОУ СОШ с. Комгарон (85%), МБОУ СОШ №2 с.Чермен (86%), МБОУ СОШ №1 с.Ногир (85%), МБОУ ООШ п.Алханчурт (89%), МБОУ СОШ №2 ст. Архонская (85%), МБОУ СОШ №1 с. Гизель (87%), МБОУ СОШ №2 с.Ногир (86%), МБОУ СОШ №1 Камбилеевское (80%), МБОУ СОШ №2 с. Гизель (81%), </w:t>
      </w:r>
      <w:r w:rsidRPr="00073845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№1 с.Чермен (85%). </w:t>
      </w:r>
    </w:p>
    <w:p w:rsidR="00E85780" w:rsidRPr="00073845" w:rsidRDefault="00E85780" w:rsidP="00155C1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w w:val="96"/>
          <w:sz w:val="28"/>
          <w:szCs w:val="28"/>
        </w:rPr>
      </w:pPr>
      <w:r w:rsidRPr="00073845">
        <w:rPr>
          <w:rFonts w:ascii="Times New Roman" w:hAnsi="Times New Roman" w:cs="Times New Roman"/>
          <w:color w:val="000000"/>
          <w:w w:val="94"/>
          <w:sz w:val="28"/>
          <w:szCs w:val="28"/>
        </w:rPr>
        <w:t>В системе Дневник.ру автоматически ведется статистика визитов пользователей всех школ</w:t>
      </w:r>
      <w:r w:rsidRPr="00073845">
        <w:rPr>
          <w:rFonts w:ascii="Times New Roman" w:hAnsi="Times New Roman" w:cs="Times New Roman"/>
          <w:color w:val="000000"/>
          <w:w w:val="95"/>
          <w:sz w:val="28"/>
          <w:szCs w:val="28"/>
        </w:rPr>
        <w:t>.</w:t>
      </w:r>
      <w:r w:rsidRPr="00073845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 Самая большая активность наблюдается в выше перечисленных школах. Так же ведется статистика активированных пользователей (учителя, ученики, родители). </w:t>
      </w:r>
    </w:p>
    <w:p w:rsidR="00E85780" w:rsidRPr="00073845" w:rsidRDefault="00E85780" w:rsidP="00155C1C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073845">
        <w:rPr>
          <w:rFonts w:ascii="Times New Roman" w:hAnsi="Times New Roman" w:cs="Times New Roman"/>
          <w:color w:val="000000"/>
          <w:w w:val="95"/>
          <w:sz w:val="28"/>
          <w:szCs w:val="28"/>
        </w:rPr>
        <w:t>Имеются существенные недоработки образовательных учреждений в системе</w:t>
      </w:r>
      <w:r w:rsidRPr="00073845">
        <w:rPr>
          <w:rFonts w:ascii="Times New Roman" w:hAnsi="Times New Roman" w:cs="Times New Roman"/>
          <w:color w:val="000000"/>
          <w:w w:val="92"/>
          <w:sz w:val="28"/>
          <w:szCs w:val="28"/>
        </w:rPr>
        <w:t>«</w:t>
      </w:r>
      <w:r w:rsidRPr="00073845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Дневник.ру»: </w:t>
      </w:r>
    </w:p>
    <w:p w:rsidR="00E85780" w:rsidRPr="00073845" w:rsidRDefault="00E85780" w:rsidP="00155C1C">
      <w:pPr>
        <w:pStyle w:val="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w w:val="96"/>
          <w:sz w:val="28"/>
          <w:szCs w:val="28"/>
        </w:rPr>
      </w:pPr>
      <w:r w:rsidRPr="00073845">
        <w:rPr>
          <w:color w:val="000000"/>
          <w:w w:val="96"/>
          <w:sz w:val="28"/>
          <w:szCs w:val="28"/>
        </w:rPr>
        <w:t xml:space="preserve">Почти </w:t>
      </w:r>
      <w:r w:rsidR="0030688F" w:rsidRPr="00073845">
        <w:rPr>
          <w:color w:val="000000"/>
          <w:w w:val="96"/>
          <w:sz w:val="28"/>
          <w:szCs w:val="28"/>
        </w:rPr>
        <w:t xml:space="preserve">во </w:t>
      </w:r>
      <w:r w:rsidRPr="00073845">
        <w:rPr>
          <w:color w:val="000000"/>
          <w:w w:val="96"/>
          <w:sz w:val="28"/>
          <w:szCs w:val="28"/>
        </w:rPr>
        <w:t>всех образовательных учреждениях, имеются не активированные ученики и родители;</w:t>
      </w:r>
    </w:p>
    <w:p w:rsidR="00E85780" w:rsidRPr="008D7656" w:rsidRDefault="00E85780" w:rsidP="00E85780">
      <w:pPr>
        <w:pStyle w:val="1"/>
        <w:widowControl w:val="0"/>
        <w:shd w:val="clear" w:color="auto" w:fill="FFFFFF"/>
        <w:suppressAutoHyphens w:val="0"/>
        <w:autoSpaceDE w:val="0"/>
        <w:autoSpaceDN w:val="0"/>
        <w:adjustRightInd w:val="0"/>
        <w:ind w:left="0"/>
        <w:jc w:val="both"/>
        <w:rPr>
          <w:color w:val="000000"/>
          <w:w w:val="96"/>
          <w:sz w:val="28"/>
          <w:szCs w:val="28"/>
        </w:rPr>
      </w:pPr>
    </w:p>
    <w:p w:rsidR="00E85780" w:rsidRPr="00895AE8" w:rsidRDefault="00A032D9" w:rsidP="00E85780">
      <w:pPr>
        <w:pStyle w:val="1"/>
        <w:shd w:val="clear" w:color="auto" w:fill="FFFFFF"/>
        <w:ind w:left="786"/>
        <w:jc w:val="both"/>
        <w:rPr>
          <w:b/>
          <w:color w:val="000000"/>
          <w:w w:val="96"/>
          <w:sz w:val="28"/>
          <w:szCs w:val="28"/>
        </w:rPr>
      </w:pPr>
      <w:r w:rsidRPr="00A032D9"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27" type="#_x0000_t32" style="position:absolute;left:0;text-align:left;margin-left:226.25pt;margin-top:13.05pt;width:76.7pt;height:120.65pt;z-index:251661312;visibility:visible" strokecolor="#4a7ebb">
            <v:stroke endarrow="open"/>
          </v:shape>
        </w:pict>
      </w:r>
      <w:r w:rsidRPr="00A032D9">
        <w:rPr>
          <w:b/>
          <w:noProof/>
          <w:sz w:val="28"/>
          <w:szCs w:val="28"/>
          <w:lang w:eastAsia="ru-RU"/>
        </w:rPr>
        <w:pict>
          <v:shape id="Прямая со стрелкой 14" o:spid="_x0000_s1026" type="#_x0000_t32" style="position:absolute;left:0;text-align:left;margin-left:93.65pt;margin-top:13.05pt;width:16.55pt;height:120.7pt;flip:x;z-index:251660288;visibility:visible" strokecolor="#4579b8">
            <v:stroke endarrow="open"/>
          </v:shape>
        </w:pict>
      </w:r>
      <w:r w:rsidR="00E85780" w:rsidRPr="00895AE8">
        <w:rPr>
          <w:b/>
          <w:color w:val="000000"/>
          <w:w w:val="96"/>
          <w:sz w:val="28"/>
          <w:szCs w:val="28"/>
        </w:rPr>
        <w:t>Серым цветом выделены не активированные ученики.</w:t>
      </w:r>
    </w:p>
    <w:p w:rsidR="00E85780" w:rsidRPr="002978CB" w:rsidRDefault="00E85780" w:rsidP="00E85780">
      <w:pPr>
        <w:pStyle w:val="1"/>
        <w:shd w:val="clear" w:color="auto" w:fill="FFFFFF"/>
        <w:ind w:left="786"/>
        <w:jc w:val="both"/>
        <w:rPr>
          <w:color w:val="000000"/>
          <w:w w:val="96"/>
        </w:rPr>
      </w:pPr>
    </w:p>
    <w:p w:rsidR="00E85780" w:rsidRDefault="00E85780" w:rsidP="00E85780">
      <w:pPr>
        <w:shd w:val="clear" w:color="auto" w:fill="FFFFFF"/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14600" cy="21240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0668" t="2565" r="20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86050" cy="2171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0671" r="20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80" w:rsidRPr="0007679F" w:rsidRDefault="00E85780" w:rsidP="0007679F">
      <w:pPr>
        <w:pStyle w:val="1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before="192"/>
        <w:ind w:right="141"/>
        <w:jc w:val="both"/>
        <w:rPr>
          <w:w w:val="95"/>
          <w:sz w:val="28"/>
          <w:szCs w:val="28"/>
        </w:rPr>
      </w:pPr>
      <w:r w:rsidRPr="008D7656">
        <w:rPr>
          <w:w w:val="95"/>
          <w:sz w:val="28"/>
          <w:szCs w:val="28"/>
        </w:rPr>
        <w:t>Не внесены сведения о родителях</w:t>
      </w:r>
      <w:r w:rsidR="0007679F">
        <w:rPr>
          <w:w w:val="95"/>
          <w:sz w:val="28"/>
          <w:szCs w:val="28"/>
        </w:rPr>
        <w:t>.</w:t>
      </w:r>
    </w:p>
    <w:p w:rsidR="00E85780" w:rsidRPr="008D7656" w:rsidRDefault="00863D76" w:rsidP="00E8578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w w:val="95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У</w:t>
      </w:r>
      <w:r w:rsidR="006D0AB7">
        <w:rPr>
          <w:rFonts w:ascii="Times New Roman" w:hAnsi="Times New Roman"/>
          <w:w w:val="95"/>
          <w:sz w:val="28"/>
          <w:szCs w:val="28"/>
        </w:rPr>
        <w:t>казанные недочеты в ведении электронного дневника снижают</w:t>
      </w:r>
      <w:r w:rsidR="0007679F">
        <w:rPr>
          <w:rFonts w:ascii="Times New Roman" w:hAnsi="Times New Roman"/>
          <w:w w:val="95"/>
          <w:sz w:val="28"/>
          <w:szCs w:val="28"/>
        </w:rPr>
        <w:t xml:space="preserve">общий </w:t>
      </w:r>
      <w:r w:rsidR="00E85780" w:rsidRPr="008D7656">
        <w:rPr>
          <w:rFonts w:ascii="Times New Roman" w:hAnsi="Times New Roman"/>
          <w:w w:val="95"/>
          <w:sz w:val="28"/>
          <w:szCs w:val="28"/>
        </w:rPr>
        <w:t xml:space="preserve">рейтинг Пригородного района </w:t>
      </w:r>
      <w:r w:rsidR="0007679F">
        <w:rPr>
          <w:rFonts w:ascii="Times New Roman" w:hAnsi="Times New Roman"/>
          <w:w w:val="95"/>
          <w:sz w:val="28"/>
          <w:szCs w:val="28"/>
        </w:rPr>
        <w:t>в масштабах</w:t>
      </w:r>
      <w:r w:rsidR="00E85780" w:rsidRPr="008D7656">
        <w:rPr>
          <w:rFonts w:ascii="Times New Roman" w:hAnsi="Times New Roman"/>
          <w:w w:val="95"/>
          <w:sz w:val="28"/>
          <w:szCs w:val="28"/>
        </w:rPr>
        <w:t xml:space="preserve"> республик</w:t>
      </w:r>
      <w:r w:rsidR="0007679F">
        <w:rPr>
          <w:rFonts w:ascii="Times New Roman" w:hAnsi="Times New Roman"/>
          <w:w w:val="95"/>
          <w:sz w:val="28"/>
          <w:szCs w:val="28"/>
        </w:rPr>
        <w:t>и</w:t>
      </w:r>
      <w:r w:rsidR="00E85780" w:rsidRPr="008D7656">
        <w:rPr>
          <w:rFonts w:ascii="Times New Roman" w:hAnsi="Times New Roman"/>
          <w:w w:val="95"/>
          <w:sz w:val="28"/>
          <w:szCs w:val="28"/>
        </w:rPr>
        <w:t>.</w:t>
      </w:r>
    </w:p>
    <w:p w:rsidR="00E85780" w:rsidRDefault="00E85780" w:rsidP="00E8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80" w:rsidRPr="001704BD" w:rsidRDefault="00E85780" w:rsidP="0030688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04BD">
        <w:rPr>
          <w:rFonts w:ascii="Times New Roman" w:hAnsi="Times New Roman" w:cs="Times New Roman"/>
          <w:bCs/>
          <w:sz w:val="28"/>
          <w:szCs w:val="28"/>
          <w:u w:val="single"/>
        </w:rPr>
        <w:t>Реализация Федерального государственного образовательного  стандарта начального общего образования</w:t>
      </w:r>
    </w:p>
    <w:p w:rsidR="00E85780" w:rsidRPr="00653B1F" w:rsidRDefault="00E85780" w:rsidP="00306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5780" w:rsidRPr="00653B1F" w:rsidRDefault="00E85780" w:rsidP="0030688F">
      <w:pPr>
        <w:tabs>
          <w:tab w:val="left" w:pos="69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>Деятельность начальной ст</w:t>
      </w:r>
      <w:r w:rsidR="0008579C">
        <w:rPr>
          <w:rFonts w:ascii="Times New Roman" w:hAnsi="Times New Roman" w:cs="Times New Roman"/>
          <w:sz w:val="28"/>
          <w:szCs w:val="28"/>
        </w:rPr>
        <w:t xml:space="preserve">упени системы образования  МО </w:t>
      </w:r>
      <w:r w:rsidRPr="00653B1F">
        <w:rPr>
          <w:rFonts w:ascii="Times New Roman" w:hAnsi="Times New Roman" w:cs="Times New Roman"/>
          <w:sz w:val="28"/>
          <w:szCs w:val="28"/>
        </w:rPr>
        <w:t>Пригородный район в 2018 - 2019 учебном году была направлена  на внедрени</w:t>
      </w:r>
      <w:r w:rsidR="0008579C">
        <w:rPr>
          <w:rFonts w:ascii="Times New Roman" w:hAnsi="Times New Roman" w:cs="Times New Roman"/>
          <w:sz w:val="28"/>
          <w:szCs w:val="28"/>
        </w:rPr>
        <w:t>е</w:t>
      </w:r>
      <w:r w:rsidR="007A0C66">
        <w:rPr>
          <w:rFonts w:ascii="Times New Roman" w:hAnsi="Times New Roman" w:cs="Times New Roman"/>
          <w:sz w:val="28"/>
          <w:szCs w:val="28"/>
        </w:rPr>
        <w:t xml:space="preserve">в учебно-воспитательный процесс информационно-коммуникационных </w:t>
      </w:r>
      <w:r w:rsidRPr="00653B1F">
        <w:rPr>
          <w:rFonts w:ascii="Times New Roman" w:hAnsi="Times New Roman" w:cs="Times New Roman"/>
          <w:sz w:val="28"/>
          <w:szCs w:val="28"/>
        </w:rPr>
        <w:t>технологий при личностно-ориентированном обучении и воспитании,  обеспечение условий для непрерывного повышения квалификации учителей начальной школы на основе организации  систематизированного информационно-методического обслуживания. Приоритетными направлениями в деятельности начальной ступени</w:t>
      </w:r>
      <w:r w:rsidR="000D2BB8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653B1F">
        <w:rPr>
          <w:rFonts w:ascii="Times New Roman" w:hAnsi="Times New Roman" w:cs="Times New Roman"/>
          <w:sz w:val="28"/>
          <w:szCs w:val="28"/>
        </w:rPr>
        <w:t xml:space="preserve"> являлись: повышение качества учебно-воспитательного процесса, профессионального мастерства учителей, освоение и широкое внедрение современных инновационных технологий в практику учебно-воспитательной работы, практическая реализация ФГОС НОО в 1-4 классах школ района. Ход выполнения приоритетных направлений рассматривался на заседаниях РМО и ШМО учителей начальных классов, они выполнялись своевременно и на должном уровне. </w:t>
      </w:r>
    </w:p>
    <w:p w:rsidR="00E85780" w:rsidRPr="00653B1F" w:rsidRDefault="006D7761" w:rsidP="0030688F">
      <w:pPr>
        <w:tabs>
          <w:tab w:val="left" w:pos="69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E85780" w:rsidRPr="00653B1F">
        <w:rPr>
          <w:rFonts w:ascii="Times New Roman" w:hAnsi="Times New Roman" w:cs="Times New Roman"/>
          <w:sz w:val="28"/>
          <w:szCs w:val="28"/>
        </w:rPr>
        <w:t xml:space="preserve"> году обучением и воспитанием учащихся нач</w:t>
      </w:r>
      <w:r w:rsidR="000D2BB8">
        <w:rPr>
          <w:rFonts w:ascii="Times New Roman" w:hAnsi="Times New Roman" w:cs="Times New Roman"/>
          <w:sz w:val="28"/>
          <w:szCs w:val="28"/>
        </w:rPr>
        <w:t xml:space="preserve">альных классов занимались </w:t>
      </w:r>
      <w:r w:rsidR="00E85780" w:rsidRPr="00653B1F">
        <w:rPr>
          <w:rFonts w:ascii="Times New Roman" w:hAnsi="Times New Roman" w:cs="Times New Roman"/>
          <w:sz w:val="28"/>
          <w:szCs w:val="28"/>
        </w:rPr>
        <w:t xml:space="preserve">243 </w:t>
      </w:r>
      <w:r w:rsidR="000D2BB8">
        <w:rPr>
          <w:rFonts w:ascii="Times New Roman" w:hAnsi="Times New Roman" w:cs="Times New Roman"/>
          <w:sz w:val="28"/>
          <w:szCs w:val="28"/>
        </w:rPr>
        <w:t>учителя</w:t>
      </w:r>
      <w:r w:rsidR="00E85780" w:rsidRPr="00653B1F">
        <w:rPr>
          <w:rFonts w:ascii="Times New Roman" w:hAnsi="Times New Roman" w:cs="Times New Roman"/>
          <w:sz w:val="28"/>
          <w:szCs w:val="28"/>
        </w:rPr>
        <w:t xml:space="preserve">, в том числе 29 учителей групп кратковременного пребывания. Начальные классы укомплектованы учителями с высшим образованием на 69,5 %, </w:t>
      </w:r>
      <w:r w:rsidR="00791691">
        <w:rPr>
          <w:rFonts w:ascii="Times New Roman" w:hAnsi="Times New Roman" w:cs="Times New Roman"/>
          <w:sz w:val="28"/>
          <w:szCs w:val="28"/>
        </w:rPr>
        <w:t>(</w:t>
      </w:r>
      <w:r w:rsidR="00E85780" w:rsidRPr="00653B1F">
        <w:rPr>
          <w:rFonts w:ascii="Times New Roman" w:hAnsi="Times New Roman" w:cs="Times New Roman"/>
          <w:sz w:val="28"/>
          <w:szCs w:val="28"/>
        </w:rPr>
        <w:t>1</w:t>
      </w:r>
      <w:r w:rsidR="00791691">
        <w:rPr>
          <w:rFonts w:ascii="Times New Roman" w:hAnsi="Times New Roman" w:cs="Times New Roman"/>
          <w:sz w:val="28"/>
          <w:szCs w:val="28"/>
        </w:rPr>
        <w:t>69 учителей)</w:t>
      </w:r>
      <w:r w:rsidR="00E85780" w:rsidRPr="00653B1F">
        <w:rPr>
          <w:rFonts w:ascii="Times New Roman" w:hAnsi="Times New Roman" w:cs="Times New Roman"/>
          <w:sz w:val="28"/>
          <w:szCs w:val="28"/>
        </w:rPr>
        <w:t>, средним специальным – 30,5 %</w:t>
      </w:r>
      <w:r w:rsidR="00791691">
        <w:rPr>
          <w:rFonts w:ascii="Times New Roman" w:hAnsi="Times New Roman" w:cs="Times New Roman"/>
          <w:sz w:val="28"/>
          <w:szCs w:val="28"/>
        </w:rPr>
        <w:t xml:space="preserve"> (74 учителя).</w:t>
      </w:r>
      <w:r w:rsidR="00E85780" w:rsidRPr="00653B1F">
        <w:rPr>
          <w:rFonts w:ascii="Times New Roman" w:hAnsi="Times New Roman" w:cs="Times New Roman"/>
          <w:sz w:val="28"/>
          <w:szCs w:val="28"/>
        </w:rPr>
        <w:t xml:space="preserve"> Учителей высшей</w:t>
      </w:r>
      <w:r w:rsidR="004009F6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r w:rsidR="00E85780" w:rsidRPr="00653B1F">
        <w:rPr>
          <w:rFonts w:ascii="Times New Roman" w:hAnsi="Times New Roman" w:cs="Times New Roman"/>
          <w:sz w:val="28"/>
          <w:szCs w:val="28"/>
        </w:rPr>
        <w:t>категории – 29, первой – 101, соответствие занимаемой должности</w:t>
      </w:r>
      <w:r w:rsidR="004009F6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E85780" w:rsidRPr="00653B1F">
        <w:rPr>
          <w:rFonts w:ascii="Times New Roman" w:hAnsi="Times New Roman" w:cs="Times New Roman"/>
          <w:sz w:val="28"/>
          <w:szCs w:val="28"/>
        </w:rPr>
        <w:t xml:space="preserve"> 98</w:t>
      </w:r>
      <w:r w:rsidR="004009F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E85780" w:rsidRPr="00653B1F">
        <w:rPr>
          <w:rFonts w:ascii="Times New Roman" w:hAnsi="Times New Roman" w:cs="Times New Roman"/>
          <w:sz w:val="28"/>
          <w:szCs w:val="28"/>
        </w:rPr>
        <w:t>, не имеют категорию – 15 учителей. В истекшем учебном году подтвердили высшую квалификационную категорию 4 учител</w:t>
      </w:r>
      <w:r w:rsidR="004009F6">
        <w:rPr>
          <w:rFonts w:ascii="Times New Roman" w:hAnsi="Times New Roman" w:cs="Times New Roman"/>
          <w:sz w:val="28"/>
          <w:szCs w:val="28"/>
        </w:rPr>
        <w:t>я</w:t>
      </w:r>
      <w:r w:rsidR="00E85780" w:rsidRPr="00653B1F">
        <w:rPr>
          <w:rFonts w:ascii="Times New Roman" w:hAnsi="Times New Roman" w:cs="Times New Roman"/>
          <w:sz w:val="28"/>
          <w:szCs w:val="28"/>
        </w:rPr>
        <w:t xml:space="preserve">, первую – 10. Педагогическая среда начальной школы общеобразовательных школ района показывает достаточно хороший уровень учителей начальных классов, наличие творческого потенциала, стремление к постоянному самосовершенствованию и самообразованию. </w:t>
      </w:r>
    </w:p>
    <w:p w:rsidR="00E85780" w:rsidRPr="00653B1F" w:rsidRDefault="00E85780" w:rsidP="002F10AE">
      <w:pPr>
        <w:tabs>
          <w:tab w:val="left" w:pos="69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="006D7761">
        <w:rPr>
          <w:rFonts w:ascii="Times New Roman" w:hAnsi="Times New Roman" w:cs="Times New Roman"/>
          <w:sz w:val="28"/>
          <w:szCs w:val="28"/>
        </w:rPr>
        <w:t>2019</w:t>
      </w:r>
      <w:r w:rsidRPr="00653B1F">
        <w:rPr>
          <w:rFonts w:ascii="Times New Roman" w:hAnsi="Times New Roman" w:cs="Times New Roman"/>
          <w:sz w:val="28"/>
          <w:szCs w:val="28"/>
        </w:rPr>
        <w:t xml:space="preserve"> года в 29 общеобразовательных школах района общая численность обучающихся в начальных классах составила 4613</w:t>
      </w:r>
      <w:r w:rsidR="00855C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53B1F">
        <w:rPr>
          <w:rFonts w:ascii="Times New Roman" w:hAnsi="Times New Roman" w:cs="Times New Roman"/>
          <w:sz w:val="28"/>
          <w:szCs w:val="28"/>
        </w:rPr>
        <w:t xml:space="preserve">, в группах кратковременного пребывания 506 учащихся. </w:t>
      </w:r>
      <w:r w:rsidRPr="00653B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3B1F">
        <w:rPr>
          <w:rFonts w:ascii="Times New Roman" w:hAnsi="Times New Roman" w:cs="Times New Roman"/>
          <w:sz w:val="28"/>
          <w:szCs w:val="28"/>
        </w:rPr>
        <w:t xml:space="preserve"> целью определения уровня качества обучени</w:t>
      </w:r>
      <w:r w:rsidR="0014102A">
        <w:rPr>
          <w:rFonts w:ascii="Times New Roman" w:hAnsi="Times New Roman" w:cs="Times New Roman"/>
          <w:sz w:val="28"/>
          <w:szCs w:val="28"/>
        </w:rPr>
        <w:t>я и обученн</w:t>
      </w:r>
      <w:r w:rsidR="00855C71">
        <w:rPr>
          <w:rFonts w:ascii="Times New Roman" w:hAnsi="Times New Roman" w:cs="Times New Roman"/>
          <w:sz w:val="28"/>
          <w:szCs w:val="28"/>
        </w:rPr>
        <w:t>ости учащихся начальной школы общеобразовательными учреждениями</w:t>
      </w:r>
      <w:r w:rsidRPr="00653B1F">
        <w:rPr>
          <w:rFonts w:ascii="Times New Roman" w:hAnsi="Times New Roman" w:cs="Times New Roman"/>
          <w:sz w:val="28"/>
          <w:szCs w:val="28"/>
        </w:rPr>
        <w:t xml:space="preserve"> района проведены текущий и итоговый контроли с п</w:t>
      </w:r>
      <w:r w:rsidR="00BD10F9">
        <w:rPr>
          <w:rFonts w:ascii="Times New Roman" w:hAnsi="Times New Roman" w:cs="Times New Roman"/>
          <w:sz w:val="28"/>
          <w:szCs w:val="28"/>
        </w:rPr>
        <w:t xml:space="preserve">ривлечением руководителей ШМО, </w:t>
      </w:r>
      <w:r w:rsidRPr="00653B1F">
        <w:rPr>
          <w:rFonts w:ascii="Times New Roman" w:hAnsi="Times New Roman" w:cs="Times New Roman"/>
          <w:sz w:val="28"/>
          <w:szCs w:val="28"/>
        </w:rPr>
        <w:t xml:space="preserve">руководителей  школ. В ходе проверок, посещений уроков учителям </w:t>
      </w:r>
      <w:r w:rsidR="00855C71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53B1F">
        <w:rPr>
          <w:rFonts w:ascii="Times New Roman" w:hAnsi="Times New Roman" w:cs="Times New Roman"/>
          <w:sz w:val="28"/>
          <w:szCs w:val="28"/>
        </w:rPr>
        <w:t xml:space="preserve">даны методические рекомендации по устранению выявленных недочётов. </w:t>
      </w:r>
    </w:p>
    <w:p w:rsidR="00E85780" w:rsidRPr="00653B1F" w:rsidRDefault="00E85780" w:rsidP="002F10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>Анализ входны</w:t>
      </w:r>
      <w:r w:rsidR="00855C71">
        <w:rPr>
          <w:rFonts w:ascii="Times New Roman" w:hAnsi="Times New Roman" w:cs="Times New Roman"/>
          <w:sz w:val="28"/>
          <w:szCs w:val="28"/>
        </w:rPr>
        <w:t xml:space="preserve">х и итоговых контрольных работ </w:t>
      </w:r>
      <w:r w:rsidRPr="00653B1F">
        <w:rPr>
          <w:rFonts w:ascii="Times New Roman" w:hAnsi="Times New Roman" w:cs="Times New Roman"/>
          <w:sz w:val="28"/>
          <w:szCs w:val="28"/>
        </w:rPr>
        <w:t xml:space="preserve">учащихся 2-4-х классов выявил снижение </w:t>
      </w:r>
      <w:r w:rsidR="00855C71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653B1F">
        <w:rPr>
          <w:rFonts w:ascii="Times New Roman" w:hAnsi="Times New Roman" w:cs="Times New Roman"/>
          <w:sz w:val="28"/>
          <w:szCs w:val="28"/>
        </w:rPr>
        <w:t>успеваемости с93,6 % до 92%, качества – с 55,5 % до 54%.</w:t>
      </w:r>
    </w:p>
    <w:p w:rsidR="00E85780" w:rsidRDefault="00E85780" w:rsidP="0030688F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>Внеурочная деятельность ведется в количестве 5-10 часов, она осуществляется в рамках смешанной модели организации внеурочной деятельности (оптимизационной). Исходя из задач, форм и содержания внеурочной деятельности в школах реализуется оптимизационная модель реализации внеурочной деятельности, которая предполагает участие всех педагогических работников школы в её реализации. Проведение занятий с обучающимися педагогами дополнительного образования осуществляется на договорной основе.</w:t>
      </w:r>
    </w:p>
    <w:p w:rsidR="00E85780" w:rsidRPr="00653B1F" w:rsidRDefault="00E85780" w:rsidP="003447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Содержание внеурочной деятельности складывается из пожеланий родителей и детей. Для этого в сентябре были проведены родительские собрания, на которых </w:t>
      </w:r>
      <w:r w:rsidR="002B6952">
        <w:rPr>
          <w:rFonts w:ascii="Times New Roman" w:hAnsi="Times New Roman" w:cs="Times New Roman"/>
          <w:sz w:val="28"/>
          <w:szCs w:val="28"/>
        </w:rPr>
        <w:t>доведены</w:t>
      </w:r>
      <w:r w:rsidRPr="00653B1F">
        <w:rPr>
          <w:rFonts w:ascii="Times New Roman" w:hAnsi="Times New Roman" w:cs="Times New Roman"/>
          <w:sz w:val="28"/>
          <w:szCs w:val="28"/>
        </w:rPr>
        <w:t xml:space="preserve"> все планируемые мероприятия по реализации внеурочной деятельности, проведено анкетирование родителей по выявлению запросов родителей и интересов детей. В </w:t>
      </w:r>
      <w:r w:rsidR="002B6952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Pr="00653B1F">
        <w:rPr>
          <w:rFonts w:ascii="Times New Roman" w:hAnsi="Times New Roman" w:cs="Times New Roman"/>
          <w:sz w:val="28"/>
          <w:szCs w:val="28"/>
        </w:rPr>
        <w:t xml:space="preserve"> составлена программа внеурочной деятельности, </w:t>
      </w:r>
      <w:r w:rsidR="002B6952">
        <w:rPr>
          <w:rFonts w:ascii="Times New Roman" w:hAnsi="Times New Roman" w:cs="Times New Roman"/>
          <w:sz w:val="28"/>
          <w:szCs w:val="28"/>
        </w:rPr>
        <w:t>в которую</w:t>
      </w:r>
      <w:r w:rsidRPr="00653B1F">
        <w:rPr>
          <w:rFonts w:ascii="Times New Roman" w:hAnsi="Times New Roman" w:cs="Times New Roman"/>
          <w:sz w:val="28"/>
          <w:szCs w:val="28"/>
        </w:rPr>
        <w:t xml:space="preserve"> вошли программы  по всем направлениям и курсам. Образовательные программы внеурочной деятельности разработаны педагогами школ и учреждений дополнительного образования в соответствии с требованиями к рабочим программам внеурочных занятий, рассмотрены на методическом совете и утверждены руководителями </w:t>
      </w:r>
      <w:r w:rsidR="002F1C95">
        <w:rPr>
          <w:rFonts w:ascii="Times New Roman" w:hAnsi="Times New Roman" w:cs="Times New Roman"/>
          <w:sz w:val="28"/>
          <w:szCs w:val="28"/>
        </w:rPr>
        <w:t>общеобразовательных учреждений,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 w:rsidR="002F1C95">
        <w:rPr>
          <w:rFonts w:ascii="Times New Roman" w:hAnsi="Times New Roman" w:cs="Times New Roman"/>
          <w:sz w:val="28"/>
          <w:szCs w:val="28"/>
        </w:rPr>
        <w:t>с</w:t>
      </w:r>
      <w:r w:rsidRPr="00653B1F">
        <w:rPr>
          <w:rFonts w:ascii="Times New Roman" w:hAnsi="Times New Roman" w:cs="Times New Roman"/>
          <w:sz w:val="28"/>
          <w:szCs w:val="28"/>
        </w:rPr>
        <w:t xml:space="preserve">оставлено расписание. Режим проведения внеурочной деятельности </w:t>
      </w:r>
      <w:r w:rsidR="002F1C95">
        <w:rPr>
          <w:rFonts w:ascii="Times New Roman" w:hAnsi="Times New Roman" w:cs="Times New Roman"/>
          <w:sz w:val="28"/>
          <w:szCs w:val="28"/>
        </w:rPr>
        <w:t xml:space="preserve">- </w:t>
      </w:r>
      <w:r w:rsidRPr="00653B1F">
        <w:rPr>
          <w:rFonts w:ascii="Times New Roman" w:hAnsi="Times New Roman" w:cs="Times New Roman"/>
          <w:sz w:val="28"/>
          <w:szCs w:val="28"/>
        </w:rPr>
        <w:t>понедельник-пятница с 12.30-15.30. Организация внеурочной деятельности осуществляется в соответствии с треб</w:t>
      </w:r>
      <w:r w:rsidR="0014102A">
        <w:rPr>
          <w:rFonts w:ascii="Times New Roman" w:hAnsi="Times New Roman" w:cs="Times New Roman"/>
          <w:sz w:val="28"/>
          <w:szCs w:val="28"/>
        </w:rPr>
        <w:t>ованиями СанП</w:t>
      </w:r>
      <w:r w:rsidR="002F1C95">
        <w:rPr>
          <w:rFonts w:ascii="Times New Roman" w:hAnsi="Times New Roman" w:cs="Times New Roman"/>
          <w:sz w:val="28"/>
          <w:szCs w:val="28"/>
        </w:rPr>
        <w:t>ин 2.4.2.2821-10. Вы</w:t>
      </w:r>
      <w:r w:rsidRPr="00653B1F">
        <w:rPr>
          <w:rFonts w:ascii="Times New Roman" w:hAnsi="Times New Roman" w:cs="Times New Roman"/>
          <w:spacing w:val="3"/>
          <w:sz w:val="28"/>
          <w:szCs w:val="28"/>
        </w:rPr>
        <w:t>платы работник</w:t>
      </w:r>
      <w:r w:rsidR="00D012FC">
        <w:rPr>
          <w:rFonts w:ascii="Times New Roman" w:hAnsi="Times New Roman" w:cs="Times New Roman"/>
          <w:spacing w:val="3"/>
          <w:sz w:val="28"/>
          <w:szCs w:val="28"/>
        </w:rPr>
        <w:t>ам</w:t>
      </w:r>
      <w:r w:rsidRPr="00653B1F">
        <w:rPr>
          <w:rFonts w:ascii="Times New Roman" w:hAnsi="Times New Roman" w:cs="Times New Roman"/>
          <w:spacing w:val="3"/>
          <w:sz w:val="28"/>
          <w:szCs w:val="28"/>
        </w:rPr>
        <w:t xml:space="preserve"> образовательного учреждения, в том числе </w:t>
      </w:r>
      <w:r w:rsidR="00D012FC">
        <w:rPr>
          <w:rFonts w:ascii="Times New Roman" w:hAnsi="Times New Roman" w:cs="Times New Roman"/>
          <w:spacing w:val="3"/>
          <w:sz w:val="28"/>
          <w:szCs w:val="28"/>
        </w:rPr>
        <w:t xml:space="preserve">размеры </w:t>
      </w:r>
      <w:r w:rsidRPr="00653B1F">
        <w:rPr>
          <w:rFonts w:ascii="Times New Roman" w:hAnsi="Times New Roman" w:cs="Times New Roman"/>
          <w:spacing w:val="3"/>
          <w:sz w:val="28"/>
          <w:szCs w:val="28"/>
        </w:rPr>
        <w:t>стимулирующих надбавок и доплат, поряд</w:t>
      </w:r>
      <w:r w:rsidR="00D012F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653B1F">
        <w:rPr>
          <w:rFonts w:ascii="Times New Roman" w:hAnsi="Times New Roman" w:cs="Times New Roman"/>
          <w:spacing w:val="3"/>
          <w:sz w:val="28"/>
          <w:szCs w:val="28"/>
        </w:rPr>
        <w:t>к и размер</w:t>
      </w:r>
      <w:r w:rsidR="00D012FC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653B1F">
        <w:rPr>
          <w:rFonts w:ascii="Times New Roman" w:hAnsi="Times New Roman" w:cs="Times New Roman"/>
          <w:spacing w:val="3"/>
          <w:sz w:val="28"/>
          <w:szCs w:val="28"/>
        </w:rPr>
        <w:t xml:space="preserve"> премирования</w:t>
      </w:r>
      <w:r w:rsidR="00D012FC">
        <w:rPr>
          <w:rFonts w:ascii="Times New Roman" w:hAnsi="Times New Roman" w:cs="Times New Roman"/>
          <w:spacing w:val="3"/>
          <w:sz w:val="28"/>
          <w:szCs w:val="28"/>
        </w:rPr>
        <w:t xml:space="preserve"> осуществляются</w:t>
      </w:r>
      <w:r w:rsidRPr="00653B1F">
        <w:rPr>
          <w:rFonts w:ascii="Times New Roman" w:hAnsi="Times New Roman" w:cs="Times New Roman"/>
          <w:spacing w:val="3"/>
          <w:sz w:val="28"/>
          <w:szCs w:val="28"/>
        </w:rPr>
        <w:t xml:space="preserve"> в </w:t>
      </w:r>
      <w:r w:rsidRPr="00653B1F">
        <w:rPr>
          <w:rFonts w:ascii="Times New Roman" w:hAnsi="Times New Roman" w:cs="Times New Roman"/>
          <w:spacing w:val="5"/>
          <w:sz w:val="28"/>
          <w:szCs w:val="28"/>
        </w:rPr>
        <w:t xml:space="preserve">соответствии с НСОТ; заключены дополнительные соглашения к </w:t>
      </w:r>
      <w:r w:rsidRPr="00653B1F">
        <w:rPr>
          <w:rFonts w:ascii="Times New Roman" w:hAnsi="Times New Roman" w:cs="Times New Roman"/>
          <w:spacing w:val="2"/>
          <w:sz w:val="28"/>
          <w:szCs w:val="28"/>
        </w:rPr>
        <w:t>трудов</w:t>
      </w:r>
      <w:r w:rsidR="00D012FC">
        <w:rPr>
          <w:rFonts w:ascii="Times New Roman" w:hAnsi="Times New Roman" w:cs="Times New Roman"/>
          <w:spacing w:val="2"/>
          <w:sz w:val="28"/>
          <w:szCs w:val="28"/>
        </w:rPr>
        <w:t>ым</w:t>
      </w:r>
      <w:r w:rsidRPr="00653B1F">
        <w:rPr>
          <w:rFonts w:ascii="Times New Roman" w:hAnsi="Times New Roman" w:cs="Times New Roman"/>
          <w:spacing w:val="2"/>
          <w:sz w:val="28"/>
          <w:szCs w:val="28"/>
        </w:rPr>
        <w:t xml:space="preserve"> договор</w:t>
      </w:r>
      <w:r w:rsidR="00D012FC">
        <w:rPr>
          <w:rFonts w:ascii="Times New Roman" w:hAnsi="Times New Roman" w:cs="Times New Roman"/>
          <w:spacing w:val="2"/>
          <w:sz w:val="28"/>
          <w:szCs w:val="28"/>
        </w:rPr>
        <w:t>ам</w:t>
      </w:r>
      <w:r w:rsidRPr="00653B1F">
        <w:rPr>
          <w:rFonts w:ascii="Times New Roman" w:hAnsi="Times New Roman" w:cs="Times New Roman"/>
          <w:spacing w:val="2"/>
          <w:sz w:val="28"/>
          <w:szCs w:val="28"/>
        </w:rPr>
        <w:t xml:space="preserve"> с педагогическими работниками.</w:t>
      </w:r>
    </w:p>
    <w:p w:rsidR="00E16F72" w:rsidRPr="00653B1F" w:rsidRDefault="00E85780" w:rsidP="00344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 xml:space="preserve">В </w:t>
      </w:r>
      <w:r w:rsidR="00D012FC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653B1F">
        <w:rPr>
          <w:rFonts w:ascii="Times New Roman" w:hAnsi="Times New Roman" w:cs="Times New Roman"/>
          <w:sz w:val="28"/>
          <w:szCs w:val="28"/>
        </w:rPr>
        <w:t xml:space="preserve">СОШ №2 с. Ногир, </w:t>
      </w:r>
      <w:r w:rsidR="00D012FC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653B1F">
        <w:rPr>
          <w:rFonts w:ascii="Times New Roman" w:hAnsi="Times New Roman" w:cs="Times New Roman"/>
          <w:sz w:val="28"/>
          <w:szCs w:val="28"/>
        </w:rPr>
        <w:t xml:space="preserve">СОШ№1 ст. Архонская, </w:t>
      </w:r>
      <w:r w:rsidR="00D012FC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653B1F">
        <w:rPr>
          <w:rFonts w:ascii="Times New Roman" w:hAnsi="Times New Roman" w:cs="Times New Roman"/>
          <w:sz w:val="28"/>
          <w:szCs w:val="28"/>
        </w:rPr>
        <w:t>СОШ №</w:t>
      </w:r>
      <w:r w:rsidR="00D012FC">
        <w:rPr>
          <w:rFonts w:ascii="Times New Roman" w:hAnsi="Times New Roman" w:cs="Times New Roman"/>
          <w:sz w:val="28"/>
          <w:szCs w:val="28"/>
        </w:rPr>
        <w:t>2 с.</w:t>
      </w:r>
      <w:r w:rsidRPr="00653B1F">
        <w:rPr>
          <w:rFonts w:ascii="Times New Roman" w:hAnsi="Times New Roman" w:cs="Times New Roman"/>
          <w:sz w:val="28"/>
          <w:szCs w:val="28"/>
        </w:rPr>
        <w:t>Камбилеевское учителя используют в работе методы дифференциации и индивидуализации в обучении. Больш</w:t>
      </w:r>
      <w:r w:rsidRPr="00653B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53B1F">
        <w:rPr>
          <w:rFonts w:ascii="Times New Roman" w:hAnsi="Times New Roman" w:cs="Times New Roman"/>
          <w:sz w:val="28"/>
          <w:szCs w:val="28"/>
        </w:rPr>
        <w:t>я часть учителей  добиваются максимальной уплотненности урока, насыщенности его учебным материалом, обеспечивают усвоение программного материала учащимися непосредственно на уроке. С целью отработки орфографических навыков правописания на уроках русского язык</w:t>
      </w:r>
      <w:r w:rsidR="00D012FC">
        <w:rPr>
          <w:rFonts w:ascii="Times New Roman" w:hAnsi="Times New Roman" w:cs="Times New Roman"/>
          <w:sz w:val="28"/>
          <w:szCs w:val="28"/>
        </w:rPr>
        <w:t>а</w:t>
      </w:r>
      <w:r w:rsidRPr="00653B1F">
        <w:rPr>
          <w:rFonts w:ascii="Times New Roman" w:hAnsi="Times New Roman" w:cs="Times New Roman"/>
          <w:sz w:val="28"/>
          <w:szCs w:val="28"/>
        </w:rPr>
        <w:t>, обязательным моментом большинства посещенных уроков является проведение орфографических пятиминуток, на которых отрабатываются трудные случаи правописания. Результативность работы по выработке навыка грамотного письма является следствием продуманного планирования целей уроков и комплексной их реализации через содержание учебного материала, умелого</w:t>
      </w:r>
      <w:r w:rsidR="00D012FC">
        <w:rPr>
          <w:rFonts w:ascii="Times New Roman" w:hAnsi="Times New Roman" w:cs="Times New Roman"/>
          <w:sz w:val="28"/>
          <w:szCs w:val="28"/>
        </w:rPr>
        <w:t xml:space="preserve"> использования этими учителями </w:t>
      </w:r>
      <w:r w:rsidRPr="00653B1F">
        <w:rPr>
          <w:rFonts w:ascii="Times New Roman" w:hAnsi="Times New Roman" w:cs="Times New Roman"/>
          <w:sz w:val="28"/>
          <w:szCs w:val="28"/>
        </w:rPr>
        <w:t>таблиц, системы тренировочных упражнений, направленных на формирование у учащихся прочных навыков каллиграфии и правописания. Формирование материалистического мировоззрения и привитие навыков наблюдений за природой на уроках окружающего мира. Значительная часть времени на уроках чтения отводится работе с текстом, осмысленному и полноценному чтению учащимися произведении.</w:t>
      </w:r>
    </w:p>
    <w:p w:rsidR="00E85780" w:rsidRPr="00653B1F" w:rsidRDefault="00E85780" w:rsidP="003447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 xml:space="preserve">С целью оказания методической помощи были посещены уроки молодых учителей в </w:t>
      </w:r>
      <w:r w:rsidR="00D012FC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653B1F">
        <w:rPr>
          <w:rFonts w:ascii="Times New Roman" w:hAnsi="Times New Roman" w:cs="Times New Roman"/>
          <w:sz w:val="28"/>
          <w:szCs w:val="28"/>
        </w:rPr>
        <w:t xml:space="preserve">СОШ с. Ир Кулумбековой Н.И., </w:t>
      </w:r>
      <w:r w:rsidR="00F81CA2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653B1F">
        <w:rPr>
          <w:rFonts w:ascii="Times New Roman" w:hAnsi="Times New Roman" w:cs="Times New Roman"/>
          <w:sz w:val="28"/>
          <w:szCs w:val="28"/>
        </w:rPr>
        <w:t xml:space="preserve">СОШ №2 с. Ногир Цагараевой З.Э., Багаевой, </w:t>
      </w:r>
      <w:r w:rsidR="00F81CA2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653B1F">
        <w:rPr>
          <w:rFonts w:ascii="Times New Roman" w:hAnsi="Times New Roman" w:cs="Times New Roman"/>
          <w:sz w:val="28"/>
          <w:szCs w:val="28"/>
        </w:rPr>
        <w:t>СОШ</w:t>
      </w:r>
      <w:r w:rsidR="00BD10F9">
        <w:rPr>
          <w:rFonts w:ascii="Times New Roman" w:hAnsi="Times New Roman" w:cs="Times New Roman"/>
          <w:sz w:val="28"/>
          <w:szCs w:val="28"/>
        </w:rPr>
        <w:t xml:space="preserve"> </w:t>
      </w:r>
      <w:r w:rsidRPr="00653B1F">
        <w:rPr>
          <w:rFonts w:ascii="Times New Roman" w:hAnsi="Times New Roman" w:cs="Times New Roman"/>
          <w:sz w:val="28"/>
          <w:szCs w:val="28"/>
        </w:rPr>
        <w:t xml:space="preserve">№2 с. </w:t>
      </w:r>
      <w:r w:rsidR="00F81CA2">
        <w:rPr>
          <w:rFonts w:ascii="Times New Roman" w:hAnsi="Times New Roman" w:cs="Times New Roman"/>
          <w:sz w:val="28"/>
          <w:szCs w:val="28"/>
        </w:rPr>
        <w:t>Камбилеевское</w:t>
      </w:r>
      <w:r w:rsidR="00BD10F9">
        <w:rPr>
          <w:rFonts w:ascii="Times New Roman" w:hAnsi="Times New Roman" w:cs="Times New Roman"/>
          <w:sz w:val="28"/>
          <w:szCs w:val="28"/>
        </w:rPr>
        <w:t xml:space="preserve"> </w:t>
      </w:r>
      <w:r w:rsidR="00F81CA2">
        <w:rPr>
          <w:rFonts w:ascii="Times New Roman" w:hAnsi="Times New Roman" w:cs="Times New Roman"/>
          <w:sz w:val="28"/>
          <w:szCs w:val="28"/>
        </w:rPr>
        <w:t>Теблоевой З.Б. М</w:t>
      </w:r>
      <w:r w:rsidR="004F1459">
        <w:rPr>
          <w:rStyle w:val="c3"/>
          <w:rFonts w:ascii="Times New Roman" w:hAnsi="Times New Roman" w:cs="Times New Roman"/>
          <w:sz w:val="28"/>
          <w:szCs w:val="28"/>
        </w:rPr>
        <w:t xml:space="preserve">олодые учителя </w:t>
      </w:r>
      <w:r w:rsidRPr="00653B1F">
        <w:rPr>
          <w:rStyle w:val="c3"/>
          <w:rFonts w:ascii="Times New Roman" w:hAnsi="Times New Roman" w:cs="Times New Roman"/>
          <w:sz w:val="28"/>
          <w:szCs w:val="28"/>
        </w:rPr>
        <w:t>успешно овладева</w:t>
      </w:r>
      <w:r w:rsidR="004F1459">
        <w:rPr>
          <w:rStyle w:val="c3"/>
          <w:rFonts w:ascii="Times New Roman" w:hAnsi="Times New Roman" w:cs="Times New Roman"/>
          <w:sz w:val="28"/>
          <w:szCs w:val="28"/>
        </w:rPr>
        <w:t xml:space="preserve">ют педагогическим мастерством в </w:t>
      </w:r>
      <w:r w:rsidRPr="00653B1F">
        <w:rPr>
          <w:rStyle w:val="c3"/>
          <w:rFonts w:ascii="Times New Roman" w:hAnsi="Times New Roman" w:cs="Times New Roman"/>
          <w:sz w:val="28"/>
          <w:szCs w:val="28"/>
        </w:rPr>
        <w:t>организации учебной деятельности</w:t>
      </w:r>
      <w:r w:rsidR="004F1459">
        <w:rPr>
          <w:rStyle w:val="c3"/>
          <w:rFonts w:ascii="Times New Roman" w:hAnsi="Times New Roman" w:cs="Times New Roman"/>
          <w:sz w:val="28"/>
          <w:szCs w:val="28"/>
        </w:rPr>
        <w:t xml:space="preserve"> учащихся, соблюдают структуру урока по </w:t>
      </w:r>
      <w:r w:rsidRPr="00653B1F">
        <w:rPr>
          <w:rStyle w:val="c3"/>
          <w:rFonts w:ascii="Times New Roman" w:hAnsi="Times New Roman" w:cs="Times New Roman"/>
          <w:sz w:val="28"/>
          <w:szCs w:val="28"/>
        </w:rPr>
        <w:t>его типу, используют изученные приемы мышления и виды оценивания знаний учащихся, активно реализуют  план самообразования. При посещени</w:t>
      </w:r>
      <w:r w:rsidR="00F81CA2">
        <w:rPr>
          <w:rStyle w:val="c3"/>
          <w:rFonts w:ascii="Times New Roman" w:hAnsi="Times New Roman" w:cs="Times New Roman"/>
          <w:sz w:val="28"/>
          <w:szCs w:val="28"/>
        </w:rPr>
        <w:t>и</w:t>
      </w:r>
      <w:r w:rsidRPr="00653B1F">
        <w:rPr>
          <w:rStyle w:val="c3"/>
          <w:rFonts w:ascii="Times New Roman" w:hAnsi="Times New Roman" w:cs="Times New Roman"/>
          <w:sz w:val="28"/>
          <w:szCs w:val="28"/>
        </w:rPr>
        <w:t xml:space="preserve"> уроков молод</w:t>
      </w:r>
      <w:r w:rsidR="004F1459">
        <w:rPr>
          <w:rStyle w:val="c3"/>
          <w:rFonts w:ascii="Times New Roman" w:hAnsi="Times New Roman" w:cs="Times New Roman"/>
          <w:sz w:val="28"/>
          <w:szCs w:val="28"/>
        </w:rPr>
        <w:t xml:space="preserve">ых учителей начальных классов </w:t>
      </w:r>
      <w:r w:rsidR="00F81CA2">
        <w:rPr>
          <w:rStyle w:val="c3"/>
          <w:rFonts w:ascii="Times New Roman" w:hAnsi="Times New Roman" w:cs="Times New Roman"/>
          <w:sz w:val="28"/>
          <w:szCs w:val="28"/>
        </w:rPr>
        <w:t xml:space="preserve">МБОУ </w:t>
      </w:r>
      <w:r w:rsidR="004F1459">
        <w:rPr>
          <w:rStyle w:val="c3"/>
          <w:rFonts w:ascii="Times New Roman" w:hAnsi="Times New Roman" w:cs="Times New Roman"/>
          <w:sz w:val="28"/>
          <w:szCs w:val="28"/>
        </w:rPr>
        <w:t xml:space="preserve">СОШ с. Новое </w:t>
      </w:r>
      <w:r w:rsidR="00F81CA2">
        <w:rPr>
          <w:rStyle w:val="c3"/>
          <w:rFonts w:ascii="Times New Roman" w:hAnsi="Times New Roman" w:cs="Times New Roman"/>
          <w:sz w:val="28"/>
          <w:szCs w:val="28"/>
        </w:rPr>
        <w:t xml:space="preserve">- </w:t>
      </w:r>
      <w:r w:rsidRPr="00653B1F">
        <w:rPr>
          <w:rStyle w:val="c3"/>
          <w:rFonts w:ascii="Times New Roman" w:hAnsi="Times New Roman" w:cs="Times New Roman"/>
          <w:sz w:val="28"/>
          <w:szCs w:val="28"/>
        </w:rPr>
        <w:t>Ханиева Х.Б., Бокова Л.М., Оздоева Л. А. Гарданова, З.Х.Котиева А.М</w:t>
      </w:r>
      <w:r w:rsidRPr="00653B1F">
        <w:rPr>
          <w:rFonts w:ascii="Times New Roman" w:hAnsi="Times New Roman" w:cs="Times New Roman"/>
          <w:sz w:val="28"/>
          <w:szCs w:val="28"/>
        </w:rPr>
        <w:t xml:space="preserve"> выявлены  типичные затруднения:</w:t>
      </w:r>
    </w:p>
    <w:p w:rsidR="00E85780" w:rsidRPr="00653B1F" w:rsidRDefault="00E85780" w:rsidP="003447C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>- в составлении рабочих программ</w:t>
      </w:r>
      <w:r w:rsidR="00AD1577">
        <w:rPr>
          <w:rFonts w:ascii="Times New Roman" w:hAnsi="Times New Roman" w:cs="Times New Roman"/>
          <w:sz w:val="28"/>
          <w:szCs w:val="28"/>
        </w:rPr>
        <w:t>;</w:t>
      </w:r>
    </w:p>
    <w:p w:rsidR="00E85780" w:rsidRPr="00653B1F" w:rsidRDefault="00E85780" w:rsidP="003447C8">
      <w:pPr>
        <w:spacing w:before="100" w:beforeAutospacing="1"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lastRenderedPageBreak/>
        <w:t>- в составлении поурочных планов (соответствие структуры урока его типу)</w:t>
      </w:r>
      <w:r w:rsidR="00AD1577">
        <w:rPr>
          <w:rFonts w:ascii="Times New Roman" w:hAnsi="Times New Roman" w:cs="Times New Roman"/>
          <w:sz w:val="28"/>
          <w:szCs w:val="28"/>
        </w:rPr>
        <w:t>;</w:t>
      </w:r>
    </w:p>
    <w:p w:rsidR="00E85780" w:rsidRPr="00653B1F" w:rsidRDefault="00E85780" w:rsidP="003447C8">
      <w:pPr>
        <w:spacing w:before="100" w:beforeAutospacing="1"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>-в распределении времени на этапах урока;</w:t>
      </w:r>
    </w:p>
    <w:p w:rsidR="00E85780" w:rsidRPr="00653B1F" w:rsidRDefault="00E85780" w:rsidP="003447C8">
      <w:pPr>
        <w:spacing w:before="100" w:beforeAutospacing="1"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>-в формулировке 3-х целей;</w:t>
      </w:r>
    </w:p>
    <w:p w:rsidR="00E85780" w:rsidRDefault="00E85780" w:rsidP="003447C8">
      <w:pPr>
        <w:spacing w:before="100" w:beforeAutospacing="1"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>-в выставлении аргументированных оценок за урок</w:t>
      </w:r>
      <w:r w:rsidR="00AD1577">
        <w:rPr>
          <w:rFonts w:ascii="Times New Roman" w:hAnsi="Times New Roman" w:cs="Times New Roman"/>
          <w:sz w:val="28"/>
          <w:szCs w:val="28"/>
        </w:rPr>
        <w:t>, за усвоение темы.</w:t>
      </w:r>
    </w:p>
    <w:p w:rsidR="00E85780" w:rsidRPr="00653B1F" w:rsidRDefault="00E85780" w:rsidP="00344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 xml:space="preserve">В Пригородном районе в 21 </w:t>
      </w:r>
      <w:r w:rsidR="00D92D48">
        <w:rPr>
          <w:rFonts w:ascii="Times New Roman" w:hAnsi="Times New Roman" w:cs="Times New Roman"/>
          <w:sz w:val="28"/>
          <w:szCs w:val="28"/>
        </w:rPr>
        <w:t>обще</w:t>
      </w:r>
      <w:r w:rsidRPr="00653B1F">
        <w:rPr>
          <w:rFonts w:ascii="Times New Roman" w:hAnsi="Times New Roman" w:cs="Times New Roman"/>
          <w:sz w:val="28"/>
          <w:szCs w:val="28"/>
        </w:rPr>
        <w:t>образовательн</w:t>
      </w:r>
      <w:r w:rsidR="00D92D48">
        <w:rPr>
          <w:rFonts w:ascii="Times New Roman" w:hAnsi="Times New Roman" w:cs="Times New Roman"/>
          <w:sz w:val="28"/>
          <w:szCs w:val="28"/>
        </w:rPr>
        <w:t>ом учреждении</w:t>
      </w:r>
      <w:r w:rsidRPr="00653B1F">
        <w:rPr>
          <w:rFonts w:ascii="Times New Roman" w:hAnsi="Times New Roman" w:cs="Times New Roman"/>
          <w:sz w:val="28"/>
          <w:szCs w:val="28"/>
        </w:rPr>
        <w:t xml:space="preserve"> функционирует 29 групп кратковременного пребывания. Группы кратковременного пребывания - это группы для детей, которые ходят в школу 5 дней с двумя выходными в субботу и в воскресенье и функционируют по режиму до 5 часов в день. Работа в группах организуется в соответствии с возрастом детей и с пожеланиями родителей. Занятия проводятся в отдельных помещениях, </w:t>
      </w:r>
      <w:r w:rsidR="00D92D4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653B1F">
        <w:rPr>
          <w:rFonts w:ascii="Times New Roman" w:hAnsi="Times New Roman" w:cs="Times New Roman"/>
          <w:sz w:val="28"/>
          <w:szCs w:val="28"/>
        </w:rPr>
        <w:t xml:space="preserve">дополнительные занятия в спортивном и музыкальном зале. В </w:t>
      </w:r>
      <w:r w:rsidR="00D92D48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653B1F">
        <w:rPr>
          <w:rFonts w:ascii="Times New Roman" w:hAnsi="Times New Roman" w:cs="Times New Roman"/>
          <w:sz w:val="28"/>
          <w:szCs w:val="28"/>
        </w:rPr>
        <w:t xml:space="preserve">СОШ с. Дачное, </w:t>
      </w:r>
      <w:r w:rsidR="00D92D48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653B1F">
        <w:rPr>
          <w:rFonts w:ascii="Times New Roman" w:hAnsi="Times New Roman" w:cs="Times New Roman"/>
          <w:sz w:val="28"/>
          <w:szCs w:val="28"/>
        </w:rPr>
        <w:t xml:space="preserve">СОШ №3 с.Чермен, </w:t>
      </w:r>
      <w:r w:rsidR="00D92D48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653B1F">
        <w:rPr>
          <w:rFonts w:ascii="Times New Roman" w:hAnsi="Times New Roman" w:cs="Times New Roman"/>
          <w:sz w:val="28"/>
          <w:szCs w:val="28"/>
        </w:rPr>
        <w:t xml:space="preserve">СОШ №2 с.Гизель, </w:t>
      </w:r>
      <w:r w:rsidR="00D92D48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653B1F">
        <w:rPr>
          <w:rFonts w:ascii="Times New Roman" w:hAnsi="Times New Roman" w:cs="Times New Roman"/>
          <w:sz w:val="28"/>
          <w:szCs w:val="28"/>
        </w:rPr>
        <w:t>СОШ с. Новое реализуется программа под редакцией М.А.Васильевой «Программа воспитания и обучения в детском саду»</w:t>
      </w:r>
      <w:r w:rsidR="00D92D48">
        <w:rPr>
          <w:rFonts w:ascii="Times New Roman" w:hAnsi="Times New Roman" w:cs="Times New Roman"/>
          <w:sz w:val="28"/>
          <w:szCs w:val="28"/>
        </w:rPr>
        <w:t>,</w:t>
      </w:r>
      <w:r w:rsidRPr="00653B1F">
        <w:rPr>
          <w:rFonts w:ascii="Times New Roman" w:hAnsi="Times New Roman" w:cs="Times New Roman"/>
          <w:sz w:val="28"/>
          <w:szCs w:val="28"/>
        </w:rPr>
        <w:t xml:space="preserve"> во всех остальных школах реализуется программа «Предшкольная пора» под ред. Н.Ф.Виноградовой.</w:t>
      </w:r>
    </w:p>
    <w:p w:rsidR="00D92D48" w:rsidRDefault="00E85780" w:rsidP="003447C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86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>Образовательный процесс в общеобразовательных учреждениях ведется по учебному плану, разработанному на основании Примерного учебного плана для групп кратковременного пребывания. Учебный план учреждений составлен с соблюдением нормы</w:t>
      </w:r>
      <w:r w:rsidRPr="00653B1F">
        <w:rPr>
          <w:rStyle w:val="c0"/>
          <w:rFonts w:ascii="Times New Roman" w:hAnsi="Times New Roman" w:cs="Times New Roman"/>
          <w:sz w:val="28"/>
          <w:szCs w:val="28"/>
        </w:rPr>
        <w:t xml:space="preserve"> максимальной нагрузки на детей дошкольного возраста в организованных формах обучения.</w:t>
      </w:r>
      <w:r w:rsidRPr="00653B1F">
        <w:rPr>
          <w:rFonts w:ascii="Times New Roman" w:hAnsi="Times New Roman" w:cs="Times New Roman"/>
          <w:sz w:val="28"/>
          <w:szCs w:val="28"/>
        </w:rPr>
        <w:t xml:space="preserve"> Рабочие программы педагогов соответствуют учебной программе автора УМК, по которым работают школы, адаптированы</w:t>
      </w:r>
      <w:r w:rsidR="00A71322" w:rsidRPr="00653B1F">
        <w:rPr>
          <w:rFonts w:ascii="Times New Roman" w:hAnsi="Times New Roman" w:cs="Times New Roman"/>
          <w:sz w:val="28"/>
          <w:szCs w:val="28"/>
        </w:rPr>
        <w:t xml:space="preserve"> под учебный план данного </w:t>
      </w:r>
      <w:r w:rsidR="003447C8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="00A71322" w:rsidRPr="00653B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780" w:rsidRPr="00D92D48" w:rsidRDefault="00E85780" w:rsidP="003447C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86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/>
          <w:spacing w:val="3"/>
          <w:sz w:val="28"/>
          <w:szCs w:val="28"/>
        </w:rPr>
        <w:t>Расписание занятий составляется с учетом санитарно-гигиенически</w:t>
      </w:r>
      <w:r w:rsidR="003447C8">
        <w:rPr>
          <w:rFonts w:ascii="Times New Roman" w:hAnsi="Times New Roman"/>
          <w:spacing w:val="3"/>
          <w:sz w:val="28"/>
          <w:szCs w:val="28"/>
        </w:rPr>
        <w:t>х</w:t>
      </w:r>
      <w:r w:rsidRPr="00653B1F">
        <w:rPr>
          <w:rFonts w:ascii="Times New Roman" w:hAnsi="Times New Roman"/>
          <w:spacing w:val="3"/>
          <w:sz w:val="28"/>
          <w:szCs w:val="28"/>
        </w:rPr>
        <w:t xml:space="preserve"> требований. Занятия проводятся по предметному принципу (3 занятия в день). Каждое занятие являет</w:t>
      </w:r>
      <w:r w:rsidR="003447C8">
        <w:rPr>
          <w:rFonts w:ascii="Times New Roman" w:hAnsi="Times New Roman"/>
          <w:spacing w:val="3"/>
          <w:sz w:val="28"/>
          <w:szCs w:val="28"/>
        </w:rPr>
        <w:t xml:space="preserve">ся интегрированным, </w:t>
      </w:r>
      <w:r w:rsidRPr="00653B1F">
        <w:rPr>
          <w:rFonts w:ascii="Times New Roman" w:hAnsi="Times New Roman"/>
          <w:spacing w:val="3"/>
          <w:sz w:val="28"/>
          <w:szCs w:val="28"/>
        </w:rPr>
        <w:t>заняти</w:t>
      </w:r>
      <w:r w:rsidR="003447C8">
        <w:rPr>
          <w:rFonts w:ascii="Times New Roman" w:hAnsi="Times New Roman"/>
          <w:spacing w:val="3"/>
          <w:sz w:val="28"/>
          <w:szCs w:val="28"/>
        </w:rPr>
        <w:t>я проводятся</w:t>
      </w:r>
      <w:r w:rsidRPr="00653B1F">
        <w:rPr>
          <w:rFonts w:ascii="Times New Roman" w:hAnsi="Times New Roman"/>
          <w:spacing w:val="3"/>
          <w:sz w:val="28"/>
          <w:szCs w:val="28"/>
        </w:rPr>
        <w:t xml:space="preserve"> ежедневно.</w:t>
      </w:r>
    </w:p>
    <w:p w:rsidR="00F81CA2" w:rsidRPr="003447C8" w:rsidRDefault="00E85780" w:rsidP="00344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>Используются различные формы взаимодействия с родителями детей с целью обеспечения непрерывности воспитания и обучения ребенка, закреплению и расширению представлений детей об окружающем мире. Познавательная деятельно</w:t>
      </w:r>
      <w:r w:rsidR="00ED7233">
        <w:rPr>
          <w:rFonts w:ascii="Times New Roman" w:hAnsi="Times New Roman" w:cs="Times New Roman"/>
          <w:sz w:val="28"/>
          <w:szCs w:val="28"/>
        </w:rPr>
        <w:t xml:space="preserve">сть дошкольников </w:t>
      </w:r>
      <w:r w:rsidRPr="00653B1F">
        <w:rPr>
          <w:rFonts w:ascii="Times New Roman" w:hAnsi="Times New Roman" w:cs="Times New Roman"/>
          <w:sz w:val="28"/>
          <w:szCs w:val="28"/>
        </w:rPr>
        <w:t>активизируется с помощью ярких дидактических пособий, компьютерных технологий, забавных стихотворений, проблемных вопросов, занимательных заданий, с учётом психологически</w:t>
      </w:r>
      <w:r w:rsidR="00ED7233">
        <w:rPr>
          <w:rFonts w:ascii="Times New Roman" w:hAnsi="Times New Roman" w:cs="Times New Roman"/>
          <w:sz w:val="28"/>
          <w:szCs w:val="28"/>
        </w:rPr>
        <w:t xml:space="preserve">х особенностей каждого ребёнка. </w:t>
      </w:r>
      <w:r w:rsidRPr="00653B1F">
        <w:rPr>
          <w:rFonts w:ascii="Times New Roman" w:hAnsi="Times New Roman" w:cs="Times New Roman"/>
          <w:sz w:val="28"/>
          <w:szCs w:val="28"/>
        </w:rPr>
        <w:t>Учителя развивают внимание, фантазию, мышление и речь детей. Фундаментом же всей последующей консультативной и методической помощи является педагогическая диагностика (в теч</w:t>
      </w:r>
      <w:r w:rsidR="00FC50D9">
        <w:rPr>
          <w:rFonts w:ascii="Times New Roman" w:hAnsi="Times New Roman" w:cs="Times New Roman"/>
          <w:sz w:val="28"/>
          <w:szCs w:val="28"/>
        </w:rPr>
        <w:t>ении</w:t>
      </w:r>
      <w:r w:rsidRPr="00653B1F">
        <w:rPr>
          <w:rFonts w:ascii="Times New Roman" w:hAnsi="Times New Roman" w:cs="Times New Roman"/>
          <w:sz w:val="28"/>
          <w:szCs w:val="28"/>
        </w:rPr>
        <w:t xml:space="preserve"> года 3 диагностики) и, как следствие, заполнение индивидуальных карт развития ребенка, обсуждение планов дальнейшего развития ребенка со специалистами и родителями.</w:t>
      </w:r>
    </w:p>
    <w:p w:rsidR="00F81CA2" w:rsidRDefault="00F81CA2" w:rsidP="003068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56F6" w:rsidRPr="001704BD" w:rsidRDefault="003D56F6" w:rsidP="003D56F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04BD">
        <w:rPr>
          <w:rFonts w:ascii="Times New Roman" w:hAnsi="Times New Roman" w:cs="Times New Roman"/>
          <w:bCs/>
          <w:sz w:val="28"/>
          <w:szCs w:val="28"/>
          <w:u w:val="single"/>
        </w:rPr>
        <w:t>Реализация Федерального государственного образовательного  стандарта основного общего образования</w:t>
      </w:r>
    </w:p>
    <w:p w:rsidR="003D56F6" w:rsidRDefault="003D56F6" w:rsidP="003D56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5780" w:rsidRPr="00653B1F" w:rsidRDefault="001652D2" w:rsidP="00847B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классах, обучающихся по ФГОС </w:t>
      </w:r>
      <w:r w:rsidR="00E85780" w:rsidRPr="00653B1F">
        <w:rPr>
          <w:rFonts w:ascii="Times New Roman" w:hAnsi="Times New Roman" w:cs="Times New Roman"/>
          <w:sz w:val="28"/>
          <w:szCs w:val="28"/>
        </w:rPr>
        <w:t>второго поколения, работают в подавляющем большинстве учителя, имеющие высшую и первую категории. Повышение квалификации (курсовую подготовку) при СОРИПКРО прошли все учителя.</w:t>
      </w:r>
    </w:p>
    <w:p w:rsidR="00E85780" w:rsidRPr="00653B1F" w:rsidRDefault="00E85780" w:rsidP="00847B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lastRenderedPageBreak/>
        <w:t>По всем предметам учебного плана разработаны рабочие программы. Они рассмотрены на заседаниях соответствующих методических объединений учителей, согласованы с заместителями директора по учебной работе и утверждены директорами школ.</w:t>
      </w:r>
    </w:p>
    <w:p w:rsidR="00E85780" w:rsidRPr="00653B1F" w:rsidRDefault="00E85780" w:rsidP="00847B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>К программам составлены пояснительные записки</w:t>
      </w:r>
      <w:r w:rsidR="00991BCA">
        <w:rPr>
          <w:rFonts w:ascii="Times New Roman" w:hAnsi="Times New Roman" w:cs="Times New Roman"/>
          <w:sz w:val="28"/>
          <w:szCs w:val="28"/>
        </w:rPr>
        <w:t>,</w:t>
      </w:r>
      <w:r w:rsidRPr="00653B1F">
        <w:rPr>
          <w:rFonts w:ascii="Times New Roman" w:hAnsi="Times New Roman" w:cs="Times New Roman"/>
          <w:sz w:val="28"/>
          <w:szCs w:val="28"/>
        </w:rPr>
        <w:t xml:space="preserve"> определены учебно – методические комплексы, которыми пользуются учителя, цели курса, задачи курса, ожидаемые резу</w:t>
      </w:r>
      <w:r w:rsidR="00991BCA">
        <w:rPr>
          <w:rFonts w:ascii="Times New Roman" w:hAnsi="Times New Roman" w:cs="Times New Roman"/>
          <w:sz w:val="28"/>
          <w:szCs w:val="28"/>
        </w:rPr>
        <w:t>льтаты, составлены календарно-</w:t>
      </w:r>
      <w:r w:rsidRPr="00653B1F">
        <w:rPr>
          <w:rFonts w:ascii="Times New Roman" w:hAnsi="Times New Roman" w:cs="Times New Roman"/>
          <w:sz w:val="28"/>
          <w:szCs w:val="28"/>
        </w:rPr>
        <w:t>тематические планы с определением программных и фактических сроков проведения уроков.</w:t>
      </w:r>
    </w:p>
    <w:p w:rsidR="00E85780" w:rsidRPr="00653B1F" w:rsidRDefault="00E85780" w:rsidP="00847B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>Часы внеу</w:t>
      </w:r>
      <w:r w:rsidR="00991BCA">
        <w:rPr>
          <w:rFonts w:ascii="Times New Roman" w:hAnsi="Times New Roman" w:cs="Times New Roman"/>
          <w:sz w:val="28"/>
          <w:szCs w:val="28"/>
        </w:rPr>
        <w:t xml:space="preserve">рочной деятельности </w:t>
      </w:r>
      <w:r w:rsidRPr="00653B1F">
        <w:rPr>
          <w:rFonts w:ascii="Times New Roman" w:hAnsi="Times New Roman" w:cs="Times New Roman"/>
          <w:sz w:val="28"/>
          <w:szCs w:val="28"/>
        </w:rPr>
        <w:t>распределялись по одному направлению: «Общеинтеллектуальное н</w:t>
      </w:r>
      <w:r w:rsidR="00991BCA">
        <w:rPr>
          <w:rFonts w:ascii="Times New Roman" w:hAnsi="Times New Roman" w:cs="Times New Roman"/>
          <w:sz w:val="28"/>
          <w:szCs w:val="28"/>
        </w:rPr>
        <w:t xml:space="preserve">аправление». Расписание занятий и </w:t>
      </w:r>
      <w:r w:rsidRPr="00653B1F">
        <w:rPr>
          <w:rFonts w:ascii="Times New Roman" w:hAnsi="Times New Roman" w:cs="Times New Roman"/>
          <w:sz w:val="28"/>
          <w:szCs w:val="28"/>
        </w:rPr>
        <w:t>мероприятий «Реализация внеурочной деятельности» составлено, согласовано, утверждено</w:t>
      </w:r>
      <w:r w:rsidR="00847BB8">
        <w:rPr>
          <w:rFonts w:ascii="Times New Roman" w:hAnsi="Times New Roman" w:cs="Times New Roman"/>
          <w:sz w:val="28"/>
          <w:szCs w:val="28"/>
        </w:rPr>
        <w:t>.</w:t>
      </w:r>
    </w:p>
    <w:p w:rsidR="00E85780" w:rsidRPr="00653B1F" w:rsidRDefault="00991BCA" w:rsidP="00847B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E85780" w:rsidRPr="00653B1F">
        <w:rPr>
          <w:rFonts w:ascii="Times New Roman" w:hAnsi="Times New Roman" w:cs="Times New Roman"/>
          <w:sz w:val="28"/>
          <w:szCs w:val="28"/>
        </w:rPr>
        <w:t xml:space="preserve"> отметить из общеинтеллектуальных направлений «Мой родной язык».</w:t>
      </w:r>
    </w:p>
    <w:p w:rsidR="00E85780" w:rsidRDefault="00E85780" w:rsidP="00847B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B1F">
        <w:rPr>
          <w:rFonts w:ascii="Times New Roman" w:hAnsi="Times New Roman" w:cs="Times New Roman"/>
          <w:sz w:val="28"/>
          <w:szCs w:val="28"/>
        </w:rPr>
        <w:t>В 2019 году Управлением образования были приняты  меры, направленные на укрепление материально-технической базы общеобразовательных учреждений.</w:t>
      </w:r>
    </w:p>
    <w:p w:rsidR="00193995" w:rsidRDefault="00193995" w:rsidP="00847B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995" w:rsidRPr="001704BD" w:rsidRDefault="00193995" w:rsidP="00193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4BD">
        <w:rPr>
          <w:rFonts w:ascii="Times New Roman" w:hAnsi="Times New Roman" w:cs="Times New Roman"/>
          <w:sz w:val="28"/>
          <w:szCs w:val="28"/>
          <w:u w:val="single"/>
        </w:rPr>
        <w:t>Методическая работа</w:t>
      </w:r>
    </w:p>
    <w:p w:rsidR="00D53C83" w:rsidRDefault="00D53C83" w:rsidP="001939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967" w:rsidRDefault="001E5967" w:rsidP="002F7D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3C83">
        <w:rPr>
          <w:rFonts w:ascii="Times New Roman" w:hAnsi="Times New Roman"/>
          <w:color w:val="000000" w:themeColor="text1"/>
          <w:sz w:val="28"/>
          <w:szCs w:val="28"/>
        </w:rPr>
        <w:t>В методической работе, направленной на повышение квалификации педагогов, значительную роль играют районные методические объединения (далее – РМО), работа которых содействует созданию благоприятной среды для обмена информацией, опытом проф</w:t>
      </w:r>
      <w:r w:rsidR="002F7DE4">
        <w:rPr>
          <w:rFonts w:ascii="Times New Roman" w:hAnsi="Times New Roman"/>
          <w:color w:val="000000" w:themeColor="text1"/>
          <w:sz w:val="28"/>
          <w:szCs w:val="28"/>
        </w:rPr>
        <w:t>ессионального роста. В 2019</w:t>
      </w:r>
      <w:r w:rsidRPr="00D53C83">
        <w:rPr>
          <w:rFonts w:ascii="Times New Roman" w:hAnsi="Times New Roman"/>
          <w:color w:val="000000" w:themeColor="text1"/>
          <w:sz w:val="28"/>
          <w:szCs w:val="28"/>
        </w:rPr>
        <w:t xml:space="preserve"> году районным методическим кабинетом была организована работа 17  районных методических объединений, в которых были задействованы все педагоги района. Создано методическое объединение учителей иностранного языка, включающее в себя всех педагогов данной категории. В связи с </w:t>
      </w:r>
      <w:r w:rsidRPr="00D53C83">
        <w:rPr>
          <w:rFonts w:ascii="Times New Roman" w:hAnsi="Times New Roman"/>
          <w:sz w:val="28"/>
          <w:szCs w:val="28"/>
        </w:rPr>
        <w:t>созданием информационно-библиотечного центра в МБОУ СОШ №2 ст.Архонская  было также создано</w:t>
      </w:r>
      <w:r w:rsidRPr="00D53C83">
        <w:rPr>
          <w:rFonts w:ascii="Times New Roman" w:hAnsi="Times New Roman"/>
          <w:color w:val="000000" w:themeColor="text1"/>
          <w:sz w:val="28"/>
          <w:szCs w:val="28"/>
        </w:rPr>
        <w:t xml:space="preserve"> методическое объединение педагогов -библиотекарей. Для организации работы педагогов-психологов так же было создано методическое объединение.</w:t>
      </w:r>
    </w:p>
    <w:p w:rsidR="00934933" w:rsidRPr="00934933" w:rsidRDefault="00934933" w:rsidP="00934933">
      <w:pPr>
        <w:spacing w:after="0" w:line="240" w:lineRule="auto"/>
        <w:ind w:left="-284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hAnsi="Times New Roman"/>
          <w:sz w:val="28"/>
          <w:szCs w:val="28"/>
        </w:rPr>
        <w:t xml:space="preserve">Все заседания РМО были направлены на решение важных вопросов, связанных с </w:t>
      </w:r>
      <w:r w:rsidRPr="00934933">
        <w:rPr>
          <w:rFonts w:ascii="Times New Roman" w:eastAsia="Times New Roman" w:hAnsi="Times New Roman"/>
          <w:sz w:val="28"/>
          <w:szCs w:val="28"/>
        </w:rPr>
        <w:t>анализом успеваемости учащихся, выявлением пробелов в знаниях и умениях учащихся, намечены пути преодоления трудностей в качестве знаний учащихся, разработаны планы работы с учащимися. (Индивидуальная работа со слабыми и сильными учащимися, дополнительные занятия, работа по карточкам).</w:t>
      </w:r>
    </w:p>
    <w:p w:rsidR="00934933" w:rsidRPr="00934933" w:rsidRDefault="00934933" w:rsidP="00934933">
      <w:pPr>
        <w:shd w:val="clear" w:color="auto" w:fill="FFFFFF"/>
        <w:spacing w:after="0" w:line="240" w:lineRule="auto"/>
        <w:ind w:left="-284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>Работа МО района была чётко структурирована, велась в соответствии с разработанными планами:</w:t>
      </w:r>
    </w:p>
    <w:p w:rsidR="002F7DE4" w:rsidRPr="002F7DE4" w:rsidRDefault="00934933" w:rsidP="002F7DE4">
      <w:pPr>
        <w:numPr>
          <w:ilvl w:val="0"/>
          <w:numId w:val="28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>План учебной и организационно-методической работы по подго</w:t>
      </w:r>
      <w:r>
        <w:rPr>
          <w:rFonts w:ascii="Times New Roman" w:eastAsia="Times New Roman" w:hAnsi="Times New Roman"/>
          <w:sz w:val="28"/>
          <w:szCs w:val="28"/>
        </w:rPr>
        <w:t>товке</w:t>
      </w:r>
      <w:r w:rsidR="002F7DE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34933" w:rsidRPr="00934933" w:rsidRDefault="00934933" w:rsidP="002F7DE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>у</w:t>
      </w:r>
      <w:r w:rsidR="002F7DE4">
        <w:rPr>
          <w:rFonts w:ascii="Times New Roman" w:eastAsia="Times New Roman" w:hAnsi="Times New Roman"/>
          <w:sz w:val="28"/>
          <w:szCs w:val="28"/>
        </w:rPr>
        <w:t xml:space="preserve">чащихся </w:t>
      </w:r>
      <w:r w:rsidRPr="00934933">
        <w:rPr>
          <w:rFonts w:ascii="Times New Roman" w:eastAsia="Times New Roman" w:hAnsi="Times New Roman"/>
          <w:sz w:val="28"/>
          <w:szCs w:val="28"/>
        </w:rPr>
        <w:t>к итогово</w:t>
      </w:r>
      <w:r w:rsidR="002F7DE4">
        <w:rPr>
          <w:rFonts w:ascii="Times New Roman" w:eastAsia="Times New Roman" w:hAnsi="Times New Roman"/>
          <w:sz w:val="28"/>
          <w:szCs w:val="28"/>
        </w:rPr>
        <w:t>му сочинению в 2019</w:t>
      </w:r>
      <w:r w:rsidRPr="00934933"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934933" w:rsidRPr="00934933" w:rsidRDefault="00934933" w:rsidP="00934933">
      <w:pPr>
        <w:numPr>
          <w:ilvl w:val="0"/>
          <w:numId w:val="29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>План работы по подготовке уч-ся к ЕГЭ/ОГЭ.</w:t>
      </w:r>
    </w:p>
    <w:p w:rsidR="00934933" w:rsidRPr="00934933" w:rsidRDefault="00934933" w:rsidP="00934933">
      <w:pPr>
        <w:numPr>
          <w:ilvl w:val="0"/>
          <w:numId w:val="29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>План работы с учащимися «группы риска».</w:t>
      </w:r>
    </w:p>
    <w:p w:rsidR="00934933" w:rsidRPr="00934933" w:rsidRDefault="00934933" w:rsidP="00934933">
      <w:pPr>
        <w:numPr>
          <w:ilvl w:val="0"/>
          <w:numId w:val="29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>План работы по программе «Одарённые дети».</w:t>
      </w:r>
    </w:p>
    <w:p w:rsidR="002F7DE4" w:rsidRDefault="00934933" w:rsidP="00934933">
      <w:pPr>
        <w:numPr>
          <w:ilvl w:val="0"/>
          <w:numId w:val="29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 xml:space="preserve">Программа подготовки обучающихся к Итоговому собеседованию по </w:t>
      </w:r>
    </w:p>
    <w:p w:rsidR="00934933" w:rsidRPr="00934933" w:rsidRDefault="002F7DE4" w:rsidP="002F7DE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934933" w:rsidRPr="00934933">
        <w:rPr>
          <w:rFonts w:ascii="Times New Roman" w:eastAsia="Times New Roman" w:hAnsi="Times New Roman"/>
          <w:sz w:val="28"/>
          <w:szCs w:val="28"/>
        </w:rPr>
        <w:t>русскому языку в 9-х классах.</w:t>
      </w:r>
    </w:p>
    <w:p w:rsidR="00934933" w:rsidRPr="00934933" w:rsidRDefault="00934933" w:rsidP="00934933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3493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  руководством </w:t>
      </w:r>
      <w:r w:rsidRPr="00934933">
        <w:rPr>
          <w:rFonts w:ascii="Times New Roman" w:hAnsi="Times New Roman"/>
          <w:color w:val="000000" w:themeColor="text1"/>
          <w:sz w:val="28"/>
          <w:szCs w:val="28"/>
        </w:rPr>
        <w:t xml:space="preserve">опытных руководителей </w:t>
      </w:r>
      <w:r w:rsidRPr="0093493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содержательная работа с педагогами района проводилась в деятельностных формах: мастер-классы, круглые столы, </w:t>
      </w:r>
      <w:r w:rsidRPr="0093493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презентации опыта, открытые уроки, семинары, практикумы и т.п. </w:t>
      </w:r>
      <w:r w:rsidRPr="00934933">
        <w:rPr>
          <w:rFonts w:ascii="Times New Roman" w:hAnsi="Times New Roman"/>
          <w:color w:val="000000" w:themeColor="text1"/>
          <w:sz w:val="28"/>
          <w:szCs w:val="28"/>
        </w:rPr>
        <w:t>Каждое  методическое объединение работало над своей методической темой и в своей деятельности, прежде всего, ориентировалось на организацию методической помощи учителю в межкурсовой период.</w:t>
      </w:r>
    </w:p>
    <w:p w:rsidR="00934933" w:rsidRPr="00934933" w:rsidRDefault="00934933" w:rsidP="00934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3493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Работа РМО была спланирована в соответствии с основными приоритетными направлениями национального проекта «Образование»</w:t>
      </w:r>
      <w:r w:rsidRPr="00934933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934933" w:rsidRPr="00934933" w:rsidRDefault="00934933" w:rsidP="00934933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4933">
        <w:rPr>
          <w:rFonts w:ascii="Times New Roman" w:eastAsiaTheme="minorHAnsi" w:hAnsi="Times New Roman"/>
          <w:sz w:val="28"/>
          <w:szCs w:val="28"/>
          <w:lang w:eastAsia="en-US"/>
        </w:rPr>
        <w:t xml:space="preserve">     Темы заседаний отражали основные проблемные вопросы образования.</w:t>
      </w:r>
    </w:p>
    <w:p w:rsidR="00934933" w:rsidRPr="00934933" w:rsidRDefault="00934933" w:rsidP="00934933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4933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Например:</w:t>
      </w:r>
    </w:p>
    <w:p w:rsidR="00934933" w:rsidRPr="00934933" w:rsidRDefault="00934933" w:rsidP="00934933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>«Духовно-нравственное воспитание на уроках родного языка и литературы»;</w:t>
      </w:r>
    </w:p>
    <w:p w:rsidR="00934933" w:rsidRPr="00934933" w:rsidRDefault="00934933" w:rsidP="00934933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933">
        <w:rPr>
          <w:rFonts w:ascii="Times New Roman" w:hAnsi="Times New Roman"/>
          <w:sz w:val="28"/>
          <w:szCs w:val="28"/>
        </w:rPr>
        <w:t>Деятельность школьной библиотеки на современном этапе развития системы образования.</w:t>
      </w:r>
    </w:p>
    <w:p w:rsidR="00934933" w:rsidRPr="00934933" w:rsidRDefault="00934933" w:rsidP="00934933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>Использование результатов независимых оценочных процедур (ГИА, ВПР, ЕГЭ) в повышении качества биологического образования в школе (с обязательным постоянным и детальным анализом всех проведенных за год мониторингов (ЕГЭ, ОГЭ, ВПР,  республиканское исследование и др.), разбором причин низких результатов, определение сроков исправления, возможная помощь со стороны более сильных учителей, школ)</w:t>
      </w:r>
    </w:p>
    <w:p w:rsidR="00934933" w:rsidRPr="00934933" w:rsidRDefault="00934933" w:rsidP="00934933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933">
        <w:rPr>
          <w:rFonts w:ascii="Times New Roman" w:hAnsi="Times New Roman"/>
          <w:sz w:val="28"/>
          <w:szCs w:val="28"/>
        </w:rPr>
        <w:t>«Традиционные образовательные технологии в преподавании географии».</w:t>
      </w:r>
    </w:p>
    <w:p w:rsidR="00934933" w:rsidRPr="00934933" w:rsidRDefault="00934933" w:rsidP="00934933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933">
        <w:rPr>
          <w:rFonts w:ascii="Times New Roman" w:hAnsi="Times New Roman"/>
          <w:sz w:val="28"/>
          <w:szCs w:val="28"/>
        </w:rPr>
        <w:t>«Развитие коммуникативных умений и навыков при обучении учащихся всем видам речевой деятельности»</w:t>
      </w:r>
    </w:p>
    <w:p w:rsidR="00934933" w:rsidRPr="00934933" w:rsidRDefault="00934933" w:rsidP="00934933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933">
        <w:rPr>
          <w:rFonts w:ascii="Times New Roman" w:hAnsi="Times New Roman"/>
          <w:sz w:val="28"/>
          <w:szCs w:val="28"/>
        </w:rPr>
        <w:t>«Знакомство с</w:t>
      </w:r>
      <w:r w:rsidR="00BD10F9">
        <w:rPr>
          <w:rFonts w:ascii="Times New Roman" w:hAnsi="Times New Roman"/>
          <w:sz w:val="28"/>
          <w:szCs w:val="28"/>
        </w:rPr>
        <w:t xml:space="preserve"> </w:t>
      </w:r>
      <w:r w:rsidRPr="00934933">
        <w:rPr>
          <w:rFonts w:ascii="Times New Roman" w:hAnsi="Times New Roman"/>
          <w:sz w:val="28"/>
          <w:szCs w:val="28"/>
        </w:rPr>
        <w:t>языком программирования Python»</w:t>
      </w:r>
    </w:p>
    <w:p w:rsidR="00934933" w:rsidRPr="00934933" w:rsidRDefault="00934933" w:rsidP="00934933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hAnsi="Times New Roman"/>
          <w:sz w:val="28"/>
          <w:szCs w:val="28"/>
        </w:rPr>
        <w:t>«</w:t>
      </w:r>
      <w:r w:rsidRPr="00934933">
        <w:rPr>
          <w:rFonts w:ascii="Times New Roman" w:hAnsi="Times New Roman"/>
          <w:bCs/>
          <w:iCs/>
          <w:sz w:val="28"/>
          <w:szCs w:val="28"/>
        </w:rPr>
        <w:t>Инновационные педагогические технологии как условие развития ключевых компетенций при обучении  истории,  обществознанию»</w:t>
      </w:r>
    </w:p>
    <w:p w:rsidR="00934933" w:rsidRPr="00934933" w:rsidRDefault="00934933" w:rsidP="00934933">
      <w:pPr>
        <w:pStyle w:val="3"/>
        <w:numPr>
          <w:ilvl w:val="0"/>
          <w:numId w:val="27"/>
        </w:numPr>
        <w:spacing w:after="0"/>
        <w:contextualSpacing/>
        <w:jc w:val="both"/>
        <w:rPr>
          <w:sz w:val="28"/>
          <w:szCs w:val="28"/>
        </w:rPr>
      </w:pPr>
      <w:r w:rsidRPr="00934933">
        <w:rPr>
          <w:sz w:val="28"/>
          <w:szCs w:val="28"/>
        </w:rPr>
        <w:t>Роль психологической службы образовательной организации в работе с родителями.</w:t>
      </w:r>
    </w:p>
    <w:p w:rsidR="00934933" w:rsidRPr="00934933" w:rsidRDefault="00934933" w:rsidP="00934933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933">
        <w:rPr>
          <w:rFonts w:ascii="Times New Roman" w:hAnsi="Times New Roman"/>
          <w:sz w:val="28"/>
          <w:szCs w:val="28"/>
        </w:rPr>
        <w:t>«Реализация современных дидактических подходов в практике  преподавания русского языка и литературы»:</w:t>
      </w:r>
    </w:p>
    <w:p w:rsidR="00934933" w:rsidRPr="00934933" w:rsidRDefault="00934933" w:rsidP="00934933">
      <w:pPr>
        <w:pStyle w:val="Default"/>
        <w:numPr>
          <w:ilvl w:val="0"/>
          <w:numId w:val="27"/>
        </w:numPr>
        <w:contextualSpacing/>
        <w:jc w:val="both"/>
        <w:rPr>
          <w:bCs/>
          <w:color w:val="auto"/>
          <w:sz w:val="28"/>
          <w:szCs w:val="28"/>
        </w:rPr>
      </w:pPr>
      <w:r w:rsidRPr="00934933">
        <w:rPr>
          <w:bCs/>
          <w:color w:val="auto"/>
          <w:sz w:val="28"/>
          <w:szCs w:val="28"/>
        </w:rPr>
        <w:t xml:space="preserve">«Оценка качества образовательных достижений учащихся по физике и астрономии» </w:t>
      </w:r>
    </w:p>
    <w:p w:rsidR="00934933" w:rsidRPr="00934933" w:rsidRDefault="00934933" w:rsidP="00934933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933">
        <w:rPr>
          <w:rFonts w:ascii="Times New Roman" w:hAnsi="Times New Roman"/>
          <w:sz w:val="28"/>
          <w:szCs w:val="28"/>
        </w:rPr>
        <w:t>«Совершенствование двигательных качеств на уроках по  спортивным играм».</w:t>
      </w:r>
    </w:p>
    <w:p w:rsidR="00934933" w:rsidRPr="00934933" w:rsidRDefault="00934933" w:rsidP="00934933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4933" w:rsidRPr="00BD10F9" w:rsidRDefault="00934933" w:rsidP="009349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4933">
        <w:rPr>
          <w:rFonts w:ascii="Times New Roman" w:hAnsi="Times New Roman"/>
          <w:color w:val="000000" w:themeColor="text1"/>
          <w:sz w:val="28"/>
          <w:szCs w:val="28"/>
        </w:rPr>
        <w:t xml:space="preserve">       Основная часть плана  работы районных методических объединений реализовалась в 1 полугодии, а  семинары,  намеченные на 2 полугодие в связи со сложившимися обстоятельствами, не были реализованы. </w:t>
      </w:r>
      <w:r w:rsidRPr="00934933">
        <w:rPr>
          <w:rFonts w:ascii="Times New Roman" w:hAnsi="Times New Roman"/>
          <w:sz w:val="28"/>
          <w:szCs w:val="28"/>
        </w:rPr>
        <w:t>Поэтому из  заседаний РМО учителей была проведена  третья часть. Семинары проводились в два этапа:</w:t>
      </w:r>
      <w:r w:rsidRPr="00934933">
        <w:rPr>
          <w:rFonts w:ascii="Times New Roman" w:hAnsi="Times New Roman"/>
          <w:color w:val="000000" w:themeColor="text1"/>
          <w:sz w:val="28"/>
          <w:szCs w:val="28"/>
        </w:rPr>
        <w:t xml:space="preserve"> теоретическая и практическая части. На повестку дня теоретической части выносились наиболее актуальные вопросы и проблемы в управлении образовательным процессом и преподавании различных предметов. Практическая часть семинаров была представлена открытыми уроками, мастер-классами и практиками.</w:t>
      </w:r>
    </w:p>
    <w:p w:rsidR="00934933" w:rsidRPr="00934933" w:rsidRDefault="00934933" w:rsidP="009349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>Введение ФГОС ООО требует от учителя обновление содержание и методики преподавания.</w:t>
      </w:r>
      <w:r w:rsidR="001410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34933">
        <w:rPr>
          <w:rFonts w:ascii="Times New Roman" w:eastAsia="Times New Roman" w:hAnsi="Times New Roman"/>
          <w:sz w:val="28"/>
          <w:szCs w:val="28"/>
        </w:rPr>
        <w:t xml:space="preserve">Для продуктивного усвоения знаний и развития универсальных способов деятельности важно установление более широких внутрипредметных и межпредметных связей. Такой подход способствует выработке целостной системы </w:t>
      </w:r>
      <w:r w:rsidRPr="00934933">
        <w:rPr>
          <w:rFonts w:ascii="Times New Roman" w:eastAsia="Times New Roman" w:hAnsi="Times New Roman"/>
          <w:sz w:val="28"/>
          <w:szCs w:val="28"/>
        </w:rPr>
        <w:lastRenderedPageBreak/>
        <w:t xml:space="preserve">знаний, развивает способность к их переносу и творческому использованию в различных учебных и жизненных ситуациях. </w:t>
      </w:r>
    </w:p>
    <w:p w:rsidR="00934933" w:rsidRPr="00934933" w:rsidRDefault="00934933" w:rsidP="00934933">
      <w:pPr>
        <w:spacing w:after="0" w:line="240" w:lineRule="auto"/>
        <w:ind w:firstLine="69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 xml:space="preserve">Реализация системно-деятельностного подхода предусматривает индивидуализацию и дифференциацию обучения, создание условий для эффективного развития разных по уровню подготовки учащихся. </w:t>
      </w:r>
      <w:r w:rsidRPr="00934933">
        <w:rPr>
          <w:rFonts w:ascii="Times New Roman" w:hAnsi="Times New Roman"/>
          <w:sz w:val="28"/>
          <w:szCs w:val="28"/>
        </w:rPr>
        <w:t xml:space="preserve">На открытых уроках  педагоги развивали навыки познавательной деятельности, искали индивидуальные походы к обучающимся, как имеющим трудности при изучении программы, так и проявляющим повышенный интерес к предмету. При проведении уроков наряду с традиционными, использовались современные нестандартные формы и методы ведения уроков. </w:t>
      </w:r>
      <w:r w:rsidRPr="00934933">
        <w:rPr>
          <w:rFonts w:ascii="Times New Roman" w:eastAsia="Times New Roman" w:hAnsi="Times New Roman"/>
          <w:color w:val="000000"/>
          <w:sz w:val="28"/>
          <w:szCs w:val="28"/>
        </w:rPr>
        <w:t>Сегодня в традиционную схему «учитель – ученик – учебник» дополнено новым звеном – компьютером, а в школьное образование - компьютерное обучение.</w:t>
      </w:r>
    </w:p>
    <w:p w:rsidR="00934933" w:rsidRPr="00934933" w:rsidRDefault="00934933" w:rsidP="009349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>В течение года учителя на заседаниях РМО  выступали с докладами не только по теме самообразования, но и по вопросам, связанным с профильной, экспериментальной, инновационной работой.</w:t>
      </w:r>
    </w:p>
    <w:p w:rsidR="00934933" w:rsidRPr="00934933" w:rsidRDefault="00934933" w:rsidP="00934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 xml:space="preserve">        Однако какую бы форму урока ни предложил учитель,  цель была одна: такой урок должен  способствовать развитию интеллектуальных и творческих способностей учащихся, вызывать интерес к читательской и исследовательской деятельности.</w:t>
      </w:r>
    </w:p>
    <w:p w:rsidR="00934933" w:rsidRPr="00934933" w:rsidRDefault="00934933" w:rsidP="00934933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 xml:space="preserve">       Смена парадигмы содержания образования разворачивается в стране уже не в первый раз. И всегда это переосмысление требует создания особых организационных условий. Сегодня сложилась подобная ситуация, и мы неизбежно приходим к поиску путей обновления содержания образования, в том числе и филологического.</w:t>
      </w:r>
    </w:p>
    <w:p w:rsidR="00934933" w:rsidRPr="00934933" w:rsidRDefault="00934933" w:rsidP="00934933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934933">
        <w:rPr>
          <w:rFonts w:ascii="Times New Roman" w:eastAsia="Times New Roman" w:hAnsi="Times New Roman"/>
          <w:sz w:val="28"/>
          <w:szCs w:val="28"/>
        </w:rPr>
        <w:t xml:space="preserve">       На заседаниях методиче</w:t>
      </w:r>
      <w:r w:rsidR="002F7DE4">
        <w:rPr>
          <w:rFonts w:ascii="Times New Roman" w:eastAsia="Times New Roman" w:hAnsi="Times New Roman"/>
          <w:sz w:val="28"/>
          <w:szCs w:val="28"/>
        </w:rPr>
        <w:t xml:space="preserve">ских объединений рассматривали вопросы, связанные с изучением </w:t>
      </w:r>
      <w:r w:rsidRPr="00934933">
        <w:rPr>
          <w:rFonts w:ascii="Times New Roman" w:eastAsia="Times New Roman" w:hAnsi="Times New Roman"/>
          <w:sz w:val="28"/>
          <w:szCs w:val="28"/>
        </w:rPr>
        <w:t>и применением новых технологий, большое внимание уделяли вопросам сохранения здоровья учащихся, изучали тексты  и задания контрольных работ, экзаменационные и другие учебно-методические материалы. Проводился анализ контрольных работ, диагностических работ, намечались ориентиры  по устранению выявленных пробелов в знаниях учащихся. В рамках работы методического объединения проводились внеклассные мероприятия по предметам.  На заседаниях учителя делились с коллегами своими находками, уделяя особое внимание проблеме, над которой работали (теме самообразования), проводили самоанализ своей деятельности.</w:t>
      </w:r>
    </w:p>
    <w:p w:rsidR="00F82CB9" w:rsidRPr="009A2FEF" w:rsidRDefault="009A2FEF" w:rsidP="009A2FE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F82CB9" w:rsidRPr="001704BD" w:rsidRDefault="00F82CB9" w:rsidP="00BA49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4BD">
        <w:rPr>
          <w:rFonts w:ascii="Times New Roman" w:hAnsi="Times New Roman" w:cs="Times New Roman"/>
          <w:sz w:val="28"/>
          <w:szCs w:val="28"/>
          <w:u w:val="single"/>
        </w:rPr>
        <w:t>Сайты общеобразовательных организаций</w:t>
      </w:r>
    </w:p>
    <w:p w:rsidR="00F82CB9" w:rsidRPr="000C1633" w:rsidRDefault="00F82CB9" w:rsidP="00F8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633">
        <w:rPr>
          <w:rFonts w:ascii="Times New Roman" w:hAnsi="Times New Roman" w:cs="Times New Roman"/>
          <w:sz w:val="28"/>
          <w:szCs w:val="28"/>
        </w:rPr>
        <w:t>Все 29 образовательных учреждений района имеют функционирующие сайты.</w:t>
      </w:r>
    </w:p>
    <w:p w:rsidR="00F82CB9" w:rsidRPr="000C1633" w:rsidRDefault="00F82CB9" w:rsidP="00F8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633">
        <w:rPr>
          <w:rFonts w:ascii="Times New Roman" w:hAnsi="Times New Roman" w:cs="Times New Roman"/>
          <w:sz w:val="28"/>
          <w:szCs w:val="28"/>
        </w:rPr>
        <w:t xml:space="preserve">Образовательные учреждения района согласно приказу Роспотребнадзора от 29 мая 2014 г. №785, в соответствии с требованиями к структуре официального сайта и формату предоставления на нем информации имеют следующие характеристики: раздел «Сведения об образовательной организации» содержит 11 обязательных подразделов: «Основные сведения», «Структура и органы управления образовательной организации», «Документы», «Образование», «Образовательные стандарты», «Руководство. Педагогический состав», «Материально-техническое обеспечение и оснащенность образовательного процесса», «Стипендии и иные виды материальной поддержки», «Платные образовательные услуги», «Финансово – </w:t>
      </w:r>
      <w:r w:rsidRPr="000C1633">
        <w:rPr>
          <w:rFonts w:ascii="Times New Roman" w:hAnsi="Times New Roman" w:cs="Times New Roman"/>
          <w:sz w:val="28"/>
          <w:szCs w:val="28"/>
        </w:rPr>
        <w:lastRenderedPageBreak/>
        <w:t>хозяйственная деятельность», «Вакантные места для приема (перевода)». В свою очередь эти разделы содержат 70 подпунктов.</w:t>
      </w:r>
    </w:p>
    <w:p w:rsidR="00F82CB9" w:rsidRPr="000C1633" w:rsidRDefault="00F82CB9" w:rsidP="00F8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633">
        <w:rPr>
          <w:rFonts w:ascii="Times New Roman" w:hAnsi="Times New Roman" w:cs="Times New Roman"/>
          <w:sz w:val="28"/>
          <w:szCs w:val="28"/>
        </w:rPr>
        <w:t>На отчетный период обязательный раздел «Сведения об образовательной организации» размещен на всех 29 сайтах общеобразовательных учреждений нашего района.</w:t>
      </w:r>
    </w:p>
    <w:p w:rsidR="00F82CB9" w:rsidRDefault="00F82CB9" w:rsidP="00F8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633">
        <w:rPr>
          <w:rFonts w:ascii="Times New Roman" w:hAnsi="Times New Roman" w:cs="Times New Roman"/>
          <w:sz w:val="28"/>
          <w:szCs w:val="28"/>
        </w:rPr>
        <w:t>Информацию о дате создания, об учредителе, о месте нахождения, режиме, графике работы, контактных телефонах и об адресах электронной почты общеобразовательной организации содержат все сайты.</w:t>
      </w:r>
    </w:p>
    <w:p w:rsidR="00F82CB9" w:rsidRDefault="00F82CB9" w:rsidP="00F8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устава, лицензии на осуществление образовательной деятельности, копии свидетельств о государственной аккредитации размещены на всех 29 сайтах образовательных учреждений района.</w:t>
      </w:r>
    </w:p>
    <w:p w:rsidR="00F82CB9" w:rsidRPr="000C1633" w:rsidRDefault="00F82CB9" w:rsidP="00F8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«Документы» на сайтах общеобразовательных учреждений должен быть размещен определенный перечень копий локальных нормативных актов. В ходе мониторинга были определены учреждения, на сайтах которых была размещены не все необходимые нормативные акты, а так же устаревшая информация. Все недостатки были устранены. </w:t>
      </w:r>
    </w:p>
    <w:p w:rsidR="00F82CB9" w:rsidRPr="000C1633" w:rsidRDefault="00F82CB9" w:rsidP="00F8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633">
        <w:rPr>
          <w:rFonts w:ascii="Times New Roman" w:hAnsi="Times New Roman" w:cs="Times New Roman"/>
          <w:sz w:val="28"/>
          <w:szCs w:val="28"/>
        </w:rPr>
        <w:t xml:space="preserve">Новостная лента регулярно (не реже 2 раз в месяц) обновляется на 18 сайтах, на 11 сайтах новостная лента обновляется не регулярно. </w:t>
      </w:r>
    </w:p>
    <w:p w:rsidR="00F82CB9" w:rsidRDefault="00F82CB9" w:rsidP="00F8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новыми условиями работы в</w:t>
      </w:r>
      <w:r w:rsidRPr="000C1633">
        <w:rPr>
          <w:rFonts w:ascii="Times New Roman" w:hAnsi="Times New Roman" w:cs="Times New Roman"/>
          <w:sz w:val="28"/>
          <w:szCs w:val="28"/>
        </w:rPr>
        <w:t xml:space="preserve"> отчетном периоде на сайты всех учреждений района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633">
        <w:rPr>
          <w:rFonts w:ascii="Times New Roman" w:hAnsi="Times New Roman" w:cs="Times New Roman"/>
          <w:sz w:val="28"/>
          <w:szCs w:val="28"/>
        </w:rPr>
        <w:t xml:space="preserve"> добав</w:t>
      </w:r>
      <w:r>
        <w:rPr>
          <w:rFonts w:ascii="Times New Roman" w:hAnsi="Times New Roman" w:cs="Times New Roman"/>
          <w:sz w:val="28"/>
          <w:szCs w:val="28"/>
        </w:rPr>
        <w:t>лена страница«</w:t>
      </w:r>
      <w:r w:rsidRPr="000C1633">
        <w:rPr>
          <w:rFonts w:ascii="Times New Roman" w:hAnsi="Times New Roman" w:cs="Times New Roman"/>
          <w:sz w:val="28"/>
          <w:szCs w:val="28"/>
        </w:rPr>
        <w:t>Дистанционное обучение</w:t>
      </w:r>
      <w:r>
        <w:rPr>
          <w:rFonts w:ascii="Times New Roman" w:hAnsi="Times New Roman" w:cs="Times New Roman"/>
          <w:sz w:val="28"/>
          <w:szCs w:val="28"/>
        </w:rPr>
        <w:t>», а также информационные плакаты по предупреждению распространения новой коронавирусной инфекции.</w:t>
      </w:r>
    </w:p>
    <w:p w:rsidR="00F82CB9" w:rsidRDefault="00F82CB9" w:rsidP="00F8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CB9" w:rsidRPr="001704BD" w:rsidRDefault="00F82CB9" w:rsidP="00F82CB9">
      <w:pPr>
        <w:pStyle w:val="a4"/>
        <w:shd w:val="clear" w:color="auto" w:fill="FFFFFF"/>
        <w:ind w:firstLine="567"/>
        <w:jc w:val="both"/>
        <w:rPr>
          <w:color w:val="222222"/>
          <w:sz w:val="28"/>
          <w:szCs w:val="28"/>
          <w:u w:val="single"/>
        </w:rPr>
      </w:pPr>
      <w:r w:rsidRPr="001704BD">
        <w:rPr>
          <w:color w:val="222222"/>
          <w:sz w:val="28"/>
          <w:szCs w:val="28"/>
          <w:u w:val="single"/>
        </w:rPr>
        <w:t>Автоматизированная информационная система «Дневник.ру»</w:t>
      </w:r>
    </w:p>
    <w:p w:rsidR="00F82CB9" w:rsidRPr="006D7861" w:rsidRDefault="00F82CB9" w:rsidP="00F82CB9">
      <w:pPr>
        <w:pStyle w:val="a4"/>
        <w:shd w:val="clear" w:color="auto" w:fill="FFFFFF"/>
        <w:spacing w:after="0" w:line="240" w:lineRule="auto"/>
        <w:ind w:firstLine="567"/>
        <w:jc w:val="both"/>
        <w:rPr>
          <w:color w:val="222222"/>
          <w:sz w:val="28"/>
          <w:szCs w:val="28"/>
        </w:rPr>
      </w:pPr>
      <w:r w:rsidRPr="006D7861">
        <w:rPr>
          <w:color w:val="222222"/>
          <w:sz w:val="28"/>
          <w:szCs w:val="28"/>
        </w:rPr>
        <w:t>Информационная система «Дневник.ру» позволяет создать единую информационно-образовательную сеть для основных участников образовательного процесса. Он представляет собой современный и удобный инструмент взаимодействия учителей, родителей и учащихся. С помощью сервисов системы «Дневник.ру» пользователь, имеющий к нему доступ, может оперативно получить необходимую ему информацию, связанную с процессом обучения.</w:t>
      </w:r>
    </w:p>
    <w:p w:rsidR="00F82CB9" w:rsidRPr="006D7861" w:rsidRDefault="00F82CB9" w:rsidP="00F82CB9">
      <w:pPr>
        <w:pStyle w:val="a4"/>
        <w:shd w:val="clear" w:color="auto" w:fill="FFFFFF"/>
        <w:spacing w:after="0" w:line="240" w:lineRule="auto"/>
        <w:rPr>
          <w:color w:val="222222"/>
          <w:sz w:val="28"/>
          <w:szCs w:val="28"/>
        </w:rPr>
      </w:pPr>
      <w:r w:rsidRPr="006D7861">
        <w:rPr>
          <w:color w:val="222222"/>
          <w:sz w:val="28"/>
          <w:szCs w:val="28"/>
        </w:rPr>
        <w:t>«Дневник.ру» реализует следующие возможности:</w:t>
      </w:r>
    </w:p>
    <w:p w:rsidR="00F82CB9" w:rsidRPr="006D7861" w:rsidRDefault="00F82CB9" w:rsidP="00F82CB9">
      <w:pPr>
        <w:pStyle w:val="a4"/>
        <w:shd w:val="clear" w:color="auto" w:fill="FFFFFF"/>
        <w:spacing w:after="0" w:line="240" w:lineRule="auto"/>
        <w:rPr>
          <w:color w:val="222222"/>
          <w:sz w:val="28"/>
          <w:szCs w:val="28"/>
        </w:rPr>
      </w:pPr>
      <w:r w:rsidRPr="006D7861">
        <w:rPr>
          <w:color w:val="222222"/>
          <w:sz w:val="28"/>
          <w:szCs w:val="28"/>
        </w:rPr>
        <w:t>- ведение электронных дневников,</w:t>
      </w:r>
      <w:r w:rsidRPr="006D7861">
        <w:rPr>
          <w:color w:val="222222"/>
          <w:sz w:val="28"/>
          <w:szCs w:val="28"/>
        </w:rPr>
        <w:br/>
        <w:t>- ведение электронного журнала,</w:t>
      </w:r>
      <w:r w:rsidRPr="006D7861">
        <w:rPr>
          <w:color w:val="222222"/>
          <w:sz w:val="28"/>
          <w:szCs w:val="28"/>
        </w:rPr>
        <w:br/>
        <w:t>- выдача и получение домашних заданий,</w:t>
      </w:r>
      <w:r w:rsidRPr="006D7861">
        <w:rPr>
          <w:color w:val="222222"/>
          <w:sz w:val="28"/>
          <w:szCs w:val="28"/>
        </w:rPr>
        <w:br/>
        <w:t>- использование ресурсов библиотеки художественной литературы, медиатеки.</w:t>
      </w:r>
    </w:p>
    <w:p w:rsidR="00F82CB9" w:rsidRPr="006D7861" w:rsidRDefault="00F82CB9" w:rsidP="00F82CB9">
      <w:pPr>
        <w:pStyle w:val="a4"/>
        <w:shd w:val="clear" w:color="auto" w:fill="FFFFFF"/>
        <w:spacing w:after="0" w:line="240" w:lineRule="auto"/>
        <w:ind w:firstLine="567"/>
        <w:jc w:val="both"/>
        <w:rPr>
          <w:color w:val="222222"/>
          <w:sz w:val="28"/>
          <w:szCs w:val="28"/>
        </w:rPr>
      </w:pPr>
      <w:r w:rsidRPr="006D7861">
        <w:rPr>
          <w:color w:val="222222"/>
          <w:sz w:val="28"/>
          <w:szCs w:val="28"/>
        </w:rPr>
        <w:t xml:space="preserve">В «Дневник.ру» есть все основные функции социальных сетей, которые адаптированы для использования в школах, и позволяют общаться между собой ученикам, учителям, родителям. Потенциальные пользователи электронного дневника, электронного журнала успеваемости – это родители, школьники, учителя.  Для родителей электронный дневник в рамках Интернет-проекта «Дневник.ру» дает возможность наладить эффективное взаимодействие с образовательным учреждением, в котором учится их ребенок. Он позволяет оперативно получать самую свежую и достоверную информацию обо всех мероприятиях и событиях </w:t>
      </w:r>
      <w:r w:rsidRPr="006D7861">
        <w:rPr>
          <w:color w:val="222222"/>
          <w:sz w:val="28"/>
          <w:szCs w:val="28"/>
        </w:rPr>
        <w:lastRenderedPageBreak/>
        <w:t>школьной жизни, ознакомиться с новостями, а также уточнить расписание занятий или домашнее задание по любому из предметов. При помощи электронного дневника родители могут смотреть оценки своего ребенка, узнавать о его успехах и достижениях, контролировать посещаемость занятий. Также существует возможность интерактивного общения родителей с администрацией школы. Для современных школьников система электронного дневника - это удобная форма просмотра расписания школьных предметов на всю неделю и текущих домашних заданий, а также она позволяет им быть в курсе всех событий школьной жизни. Дневник дает ученику возможность просматривать свою статистику и рейтинги по оценкам за определенные периоды времени. Он создает дополнительную мотивацию учащегося к повышению успеваемости и закреплению достигнутых успехов. Электронный дневник призван вызвать интерес у школьников к самому процессу обучения и активному участию в школьных мероприятиях. Для учителей электронный дневник - это быстрый и удобный способ общения с родителями учеников, оперативный способ донесения информации ученикам и родителям.</w:t>
      </w:r>
    </w:p>
    <w:p w:rsidR="00F82CB9" w:rsidRPr="006D7861" w:rsidRDefault="00F82CB9" w:rsidP="00F82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7861">
        <w:rPr>
          <w:rFonts w:ascii="Times New Roman" w:hAnsi="Times New Roman" w:cs="Times New Roman"/>
          <w:sz w:val="28"/>
          <w:szCs w:val="28"/>
        </w:rPr>
        <w:t>обеспечение своевременного информирования родителей об успеваемости  и посещаемости ребенка, о школьных событиях;</w:t>
      </w:r>
    </w:p>
    <w:p w:rsidR="00F82CB9" w:rsidRPr="006D7861" w:rsidRDefault="00F82CB9" w:rsidP="00F82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61">
        <w:rPr>
          <w:rFonts w:ascii="Times New Roman" w:hAnsi="Times New Roman" w:cs="Times New Roman"/>
          <w:sz w:val="28"/>
          <w:szCs w:val="28"/>
        </w:rPr>
        <w:t>-стимулирование родителей к активному включению в жизнь образовательного учреждения;</w:t>
      </w:r>
    </w:p>
    <w:p w:rsidR="00F82CB9" w:rsidRPr="006D7861" w:rsidRDefault="00F82CB9" w:rsidP="00F82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61">
        <w:rPr>
          <w:rFonts w:ascii="Times New Roman" w:hAnsi="Times New Roman" w:cs="Times New Roman"/>
          <w:sz w:val="28"/>
          <w:szCs w:val="28"/>
        </w:rPr>
        <w:t>-обеспечение возможности прямого общения между педагогами, администрацией, родителями и учащимися вне зависимости от их местоположения;</w:t>
      </w:r>
    </w:p>
    <w:p w:rsidR="00F82CB9" w:rsidRPr="006D7861" w:rsidRDefault="00F82CB9" w:rsidP="00F82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861">
        <w:rPr>
          <w:rFonts w:ascii="Times New Roman" w:hAnsi="Times New Roman" w:cs="Times New Roman"/>
          <w:sz w:val="28"/>
          <w:szCs w:val="28"/>
        </w:rPr>
        <w:t>-повышение качества знаний учащихся в классе, за счет оперативного доступа родителей к оценкам их  детей.</w:t>
      </w:r>
    </w:p>
    <w:p w:rsidR="00991BCA" w:rsidRDefault="00F82CB9" w:rsidP="005E4D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861">
        <w:rPr>
          <w:rFonts w:ascii="Times New Roman" w:hAnsi="Times New Roman" w:cs="Times New Roman"/>
          <w:sz w:val="28"/>
          <w:szCs w:val="28"/>
        </w:rPr>
        <w:t>В  Пригородном районе в информационной системе «Дневник.ру» зарегистрировано 30 общеобразовательных учреждений, из них 1 структурное подразделение «МБОУ СОШ № 2 с. Гизель» МО – Пригородный район МОУ «ООШ с. Кобан».</w:t>
      </w:r>
    </w:p>
    <w:p w:rsidR="00991BCA" w:rsidRPr="00653B1F" w:rsidRDefault="00991BCA" w:rsidP="00847BB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054" w:rsidRPr="001704BD" w:rsidRDefault="00DA45EB" w:rsidP="00847B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BD">
        <w:rPr>
          <w:rFonts w:ascii="Times New Roman" w:hAnsi="Times New Roman" w:cs="Times New Roman"/>
          <w:b/>
          <w:sz w:val="28"/>
          <w:szCs w:val="28"/>
        </w:rPr>
        <w:t>2.3. Сведения о развит</w:t>
      </w:r>
      <w:r w:rsidR="00F43054" w:rsidRPr="001704BD">
        <w:rPr>
          <w:rFonts w:ascii="Times New Roman" w:hAnsi="Times New Roman" w:cs="Times New Roman"/>
          <w:b/>
          <w:sz w:val="28"/>
          <w:szCs w:val="28"/>
        </w:rPr>
        <w:t xml:space="preserve">ии системы </w:t>
      </w:r>
    </w:p>
    <w:p w:rsidR="004660B3" w:rsidRPr="001704BD" w:rsidRDefault="00F43054" w:rsidP="00847B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BD">
        <w:rPr>
          <w:rFonts w:ascii="Times New Roman" w:hAnsi="Times New Roman" w:cs="Times New Roman"/>
          <w:b/>
          <w:sz w:val="28"/>
          <w:szCs w:val="28"/>
        </w:rPr>
        <w:t>дополнительного образования Пригородного района</w:t>
      </w:r>
    </w:p>
    <w:p w:rsidR="00B27EF5" w:rsidRPr="001704BD" w:rsidRDefault="00B27EF5" w:rsidP="00847BB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EF3" w:rsidRPr="00424EF3" w:rsidRDefault="00424EF3" w:rsidP="00424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EF3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– целенаправленный процесс воспитания, развития и обучения личности посредством реализации дополнительных образовательных программ. </w:t>
      </w:r>
    </w:p>
    <w:p w:rsidR="00424EF3" w:rsidRPr="00424EF3" w:rsidRDefault="00424EF3" w:rsidP="00424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EF3">
        <w:rPr>
          <w:rFonts w:ascii="Times New Roman" w:hAnsi="Times New Roman" w:cs="Times New Roman"/>
          <w:sz w:val="28"/>
          <w:szCs w:val="28"/>
        </w:rPr>
        <w:t>Значимость дополнительного образования подчеркнута Президентом РФ в майском указе 2012 г. №599 «О мерах по реализации государственной политики в области образования и науки», в основополагающих документах, принятых Правительством РФ, Концепции развития дополнительного образования детей,  Стратегии развития воспитания в Российской Федерации и плана реализации Концепции развития дополнительного образования детей до 2020 года. В послании Федеральному собранию 2016 г. Владимир Путин уделил много внимания вопросам образования – «Всем педагогам нужно помнить: «Каждый ребенок одарен. Раскрыть его таланты – дело школы и дополнительного образования. В этом успех России».</w:t>
      </w:r>
    </w:p>
    <w:p w:rsidR="00424EF3" w:rsidRPr="00424EF3" w:rsidRDefault="00424EF3" w:rsidP="00424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EF3">
        <w:rPr>
          <w:rFonts w:ascii="Times New Roman" w:hAnsi="Times New Roman" w:cs="Times New Roman"/>
          <w:sz w:val="28"/>
          <w:szCs w:val="28"/>
        </w:rPr>
        <w:lastRenderedPageBreak/>
        <w:t>Ключевым направлением государственной политики в области образования было названо увеличение числа детей, имеющих возможность получать качественные услуги дополнительного образования, не допускать ликвидации или изменения назначения учреждений дополнительного образования, ведь дополнительное образование, не скованное рамками классно-урочной системы, располагает большими возможностями в организации социально-значимой деятельности, имеет огромный воспитательный потенциал,  является одним из инструментов профилактики безнадзорности,  правонарушений несовершеннолетних, и, в конечном итоге – воспитании гармонично развитой личности, достойных граждан нашей страны.</w:t>
      </w:r>
    </w:p>
    <w:p w:rsidR="000B62C1" w:rsidRDefault="000B62C1" w:rsidP="000B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299">
        <w:rPr>
          <w:rFonts w:ascii="Times New Roman" w:hAnsi="Times New Roman" w:cs="Times New Roman"/>
          <w:sz w:val="28"/>
          <w:szCs w:val="28"/>
        </w:rPr>
        <w:t>Всего в районе</w:t>
      </w:r>
      <w:r w:rsidR="00AD1C34">
        <w:rPr>
          <w:rFonts w:ascii="Times New Roman" w:hAnsi="Times New Roman" w:cs="Times New Roman"/>
          <w:sz w:val="28"/>
          <w:szCs w:val="28"/>
        </w:rPr>
        <w:t xml:space="preserve"> на начало 2019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D1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обучается </w:t>
      </w:r>
      <w:r w:rsidR="00AD1C34">
        <w:rPr>
          <w:rFonts w:ascii="Times New Roman" w:hAnsi="Times New Roman" w:cs="Times New Roman"/>
          <w:sz w:val="28"/>
          <w:szCs w:val="28"/>
        </w:rPr>
        <w:t>10848</w:t>
      </w:r>
      <w:r w:rsidRPr="00F77299">
        <w:rPr>
          <w:rFonts w:ascii="Times New Roman" w:hAnsi="Times New Roman" w:cs="Times New Roman"/>
          <w:sz w:val="28"/>
          <w:szCs w:val="28"/>
        </w:rPr>
        <w:t xml:space="preserve"> учащихся, в учреждениях дополнительного образования, подведомственных Управлен</w:t>
      </w:r>
      <w:r>
        <w:rPr>
          <w:rFonts w:ascii="Times New Roman" w:hAnsi="Times New Roman" w:cs="Times New Roman"/>
          <w:sz w:val="28"/>
          <w:szCs w:val="28"/>
        </w:rPr>
        <w:t xml:space="preserve">ию образования занято </w:t>
      </w:r>
      <w:r w:rsidRPr="00F77299">
        <w:rPr>
          <w:rFonts w:ascii="Times New Roman" w:hAnsi="Times New Roman" w:cs="Times New Roman"/>
          <w:sz w:val="28"/>
          <w:szCs w:val="28"/>
        </w:rPr>
        <w:t>5</w:t>
      </w:r>
      <w:r w:rsidR="00AD1C34">
        <w:rPr>
          <w:rFonts w:ascii="Times New Roman" w:hAnsi="Times New Roman" w:cs="Times New Roman"/>
          <w:sz w:val="28"/>
          <w:szCs w:val="28"/>
        </w:rPr>
        <w:t>530</w:t>
      </w:r>
      <w:r w:rsidRPr="00F77299">
        <w:rPr>
          <w:rFonts w:ascii="Times New Roman" w:hAnsi="Times New Roman" w:cs="Times New Roman"/>
          <w:sz w:val="28"/>
          <w:szCs w:val="28"/>
        </w:rPr>
        <w:t xml:space="preserve"> человек, в учреждениях системы культуры  (их 6 – это школы искусств, детские музыкальные и художественные школы) 1030 учащихся, на базе СОК с.Октябрьское около 350 человек из числа учащихся, Итого  682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7299">
        <w:rPr>
          <w:rFonts w:ascii="Times New Roman" w:hAnsi="Times New Roman" w:cs="Times New Roman"/>
          <w:sz w:val="28"/>
          <w:szCs w:val="28"/>
        </w:rPr>
        <w:t xml:space="preserve"> человек, или 65% от общего </w:t>
      </w:r>
      <w:r>
        <w:rPr>
          <w:rFonts w:ascii="Times New Roman" w:hAnsi="Times New Roman" w:cs="Times New Roman"/>
          <w:sz w:val="28"/>
          <w:szCs w:val="28"/>
        </w:rPr>
        <w:t>числ</w:t>
      </w:r>
      <w:r w:rsidRPr="00F77299">
        <w:rPr>
          <w:rFonts w:ascii="Times New Roman" w:hAnsi="Times New Roman" w:cs="Times New Roman"/>
          <w:sz w:val="28"/>
          <w:szCs w:val="28"/>
        </w:rPr>
        <w:t xml:space="preserve">а детей в районе. Если учесть, что на базе сельских домов культуры и на базе самих школ также ребята имеют возможность посещать те или иные объединения, то этот показатель будет еще выше и составит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F77299">
        <w:rPr>
          <w:rFonts w:ascii="Times New Roman" w:hAnsi="Times New Roman" w:cs="Times New Roman"/>
          <w:sz w:val="28"/>
          <w:szCs w:val="28"/>
        </w:rPr>
        <w:t xml:space="preserve">70%. </w:t>
      </w:r>
    </w:p>
    <w:p w:rsidR="000B62C1" w:rsidRPr="00D71E22" w:rsidRDefault="000B62C1" w:rsidP="000B62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и с учреждениями культуры района Управлением образования и общеобразовательными учреждениями района поддерживается связь, осуществляется взаимовыгодное сотрудничество, организуются мероприятия. Это Детская музыкальная школа с.Октябрьское, Детская художественная школа с. Октябрьское, районный Дворец культуры, в свою очередь, школы района выстраивают взаимовыгодное сотрудничество с учреждениями дополнительного образования системы культуры в сельских поселениях – с.Сунжа, ст.Архонская, с.Гизель, с.Ногир.</w:t>
      </w:r>
    </w:p>
    <w:p w:rsidR="000B62C1" w:rsidRDefault="000B62C1" w:rsidP="000B62C1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основная масса детей, занятых в дополнительном образовании, посещают учреждения системы образования, в учреждениях системы культуры занято  10%, а более 50% из 65% общего числа детей в дополнительном образовании, обеспечивают учреждения дополнительного образования, подведомственных Управлению образования.</w:t>
      </w:r>
    </w:p>
    <w:p w:rsidR="000B62C1" w:rsidRPr="00991776" w:rsidRDefault="000B62C1" w:rsidP="000B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776">
        <w:rPr>
          <w:rFonts w:ascii="Times New Roman" w:hAnsi="Times New Roman" w:cs="Times New Roman"/>
          <w:sz w:val="28"/>
          <w:szCs w:val="28"/>
        </w:rPr>
        <w:t xml:space="preserve">Важно отметить, </w:t>
      </w:r>
      <w:r>
        <w:rPr>
          <w:rFonts w:ascii="Times New Roman" w:hAnsi="Times New Roman" w:cs="Times New Roman"/>
          <w:sz w:val="28"/>
          <w:szCs w:val="28"/>
        </w:rPr>
        <w:t>что з</w:t>
      </w:r>
      <w:r w:rsidRPr="00991776">
        <w:rPr>
          <w:rFonts w:ascii="Times New Roman" w:hAnsi="Times New Roman" w:cs="Times New Roman"/>
          <w:sz w:val="28"/>
          <w:szCs w:val="28"/>
        </w:rPr>
        <w:t>а время</w:t>
      </w:r>
      <w:r>
        <w:rPr>
          <w:rFonts w:ascii="Times New Roman" w:hAnsi="Times New Roman" w:cs="Times New Roman"/>
          <w:sz w:val="28"/>
          <w:szCs w:val="28"/>
        </w:rPr>
        <w:t xml:space="preserve"> реформ</w:t>
      </w:r>
      <w:r w:rsidRPr="00991776">
        <w:rPr>
          <w:rFonts w:ascii="Times New Roman" w:hAnsi="Times New Roman" w:cs="Times New Roman"/>
          <w:sz w:val="28"/>
          <w:szCs w:val="28"/>
        </w:rPr>
        <w:t xml:space="preserve"> никаких преобразований таких как ликвидация, реорганизация и т.д. не было, в чем, несомненно, заслуга учредителя –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Пригородного района, </w:t>
      </w:r>
      <w:r w:rsidRPr="00991776">
        <w:rPr>
          <w:rFonts w:ascii="Times New Roman" w:hAnsi="Times New Roman" w:cs="Times New Roman"/>
          <w:sz w:val="28"/>
          <w:szCs w:val="28"/>
        </w:rPr>
        <w:t>все услуги дополнительного образования осуществляются на бесплатной основе, доступ в кружки и спортивные секции имеют все желающие, а зачастую имеет место тот факт, что у отдельных педагогов и тренеров-преподавателей в группах занимается детей больше тарифицируемых. Сохранность контингента выше нормативного.</w:t>
      </w:r>
    </w:p>
    <w:p w:rsidR="000B62C1" w:rsidRDefault="000B62C1" w:rsidP="000B62C1">
      <w:pPr>
        <w:pStyle w:val="a5"/>
        <w:spacing w:after="0"/>
        <w:ind w:firstLine="567"/>
        <w:jc w:val="both"/>
        <w:rPr>
          <w:sz w:val="28"/>
          <w:szCs w:val="28"/>
        </w:rPr>
      </w:pPr>
      <w:r w:rsidRPr="00E57880">
        <w:rPr>
          <w:sz w:val="28"/>
          <w:szCs w:val="28"/>
        </w:rPr>
        <w:t>Все учреждения  дополнительного образования оснащены компьютерной техникой,  все они подключены к сети Интернет. В районе одними из первых в Республике разработан план мероприятий («дорожная карта») «Изменения в дополнительном образовании детей, направленные на повышение эффективности и качества услуг в сфере дополнительного об</w:t>
      </w:r>
      <w:r>
        <w:rPr>
          <w:sz w:val="28"/>
          <w:szCs w:val="28"/>
        </w:rPr>
        <w:t>разования</w:t>
      </w:r>
      <w:r w:rsidRPr="00E57880">
        <w:rPr>
          <w:sz w:val="28"/>
          <w:szCs w:val="28"/>
        </w:rPr>
        <w:t>», разработаны и утверждены районные целевые подпрограммы «Одаренные дети МО</w:t>
      </w:r>
      <w:r w:rsidR="0014102A">
        <w:rPr>
          <w:sz w:val="28"/>
          <w:szCs w:val="28"/>
        </w:rPr>
        <w:t xml:space="preserve"> </w:t>
      </w:r>
      <w:r w:rsidRPr="00E57880">
        <w:rPr>
          <w:sz w:val="28"/>
          <w:szCs w:val="28"/>
        </w:rPr>
        <w:t xml:space="preserve">Пригородный район» и </w:t>
      </w:r>
      <w:r w:rsidRPr="00E57880">
        <w:rPr>
          <w:sz w:val="28"/>
          <w:szCs w:val="28"/>
        </w:rPr>
        <w:lastRenderedPageBreak/>
        <w:t>«Развитие системы дополнительного образования детей в муниципальном образовании Пригородный район РСО-Алания», предусматривающие дополнительные финансовые средства на реализацию указанных целей.</w:t>
      </w:r>
    </w:p>
    <w:p w:rsidR="00AB46F7" w:rsidRPr="00AD1C34" w:rsidRDefault="00AB46F7" w:rsidP="00AB46F7">
      <w:pPr>
        <w:pStyle w:val="a5"/>
        <w:spacing w:after="0"/>
        <w:ind w:firstLine="567"/>
        <w:jc w:val="both"/>
        <w:rPr>
          <w:sz w:val="28"/>
          <w:szCs w:val="28"/>
        </w:rPr>
      </w:pPr>
      <w:r w:rsidRPr="001704BD">
        <w:rPr>
          <w:sz w:val="28"/>
          <w:szCs w:val="28"/>
        </w:rPr>
        <w:t>В</w:t>
      </w:r>
      <w:r w:rsidRPr="00D170BB">
        <w:rPr>
          <w:color w:val="FF0000"/>
          <w:sz w:val="28"/>
          <w:szCs w:val="28"/>
        </w:rPr>
        <w:t xml:space="preserve"> </w:t>
      </w:r>
      <w:r w:rsidRPr="00AD1C34">
        <w:rPr>
          <w:sz w:val="28"/>
          <w:szCs w:val="28"/>
        </w:rPr>
        <w:t>декабре 2018г. детско-юношеской спортивной школе №1 в оперативное управление передано здание спортивно-оздоровительного комплекса в с. Ногир (СОК),  если ранее тренеры-преподаватели спортивной школы осуществляли тренировочный процесс на базе школ в с. Ногир, то сейчас у ребят  условия заниматься вольной борьбой и боксом значительно улучшились.  Не зря ведь, пять Олимпийских Чемпиона из Ногира, быть может, и нынешние юные спортсмены в будущем будут представлять нашу страну на пьедесталах почета спортивных соревнований высокого уровня. Важно также отметить, что в СОК ст.Архонская, находящемся в оперативном управлении ДЮСШ №2 района, в конце 2018г. был завершен капитальный ремонт, финансирование осуществлено из бюджета района и у ребят ст.Архонская также хорошие возможности для занятий спортом.</w:t>
      </w:r>
    </w:p>
    <w:p w:rsidR="00AB46F7" w:rsidRPr="00AD1C34" w:rsidRDefault="00AB46F7" w:rsidP="00AB46F7">
      <w:pPr>
        <w:pStyle w:val="a5"/>
        <w:spacing w:after="0"/>
        <w:ind w:firstLine="567"/>
        <w:jc w:val="both"/>
        <w:rPr>
          <w:sz w:val="28"/>
          <w:szCs w:val="28"/>
        </w:rPr>
      </w:pPr>
      <w:r w:rsidRPr="00AD1C34">
        <w:rPr>
          <w:sz w:val="28"/>
          <w:szCs w:val="28"/>
        </w:rPr>
        <w:t xml:space="preserve">Учреждения дополнительного образования нашей системы  функционируют во всех населенных пунктах района, за исключением с.Даргавс, Кобан и В. Саниба.  В сельских поселениях, особенно крупных, зачастую, функционируют несколько кружков и секций от учреждений дополнительного образования нашей системы. Кружки и спортивные секции функционируют как на базах школ района, так и на базах сельских площадок, стадионов, Домов культуры, СОК и других спортивных сооружениях.           </w:t>
      </w:r>
    </w:p>
    <w:p w:rsidR="009062E3" w:rsidRPr="00AD1C34" w:rsidRDefault="00AB46F7" w:rsidP="00AB4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C34">
        <w:rPr>
          <w:rFonts w:ascii="Times New Roman" w:hAnsi="Times New Roman" w:cs="Times New Roman"/>
          <w:sz w:val="28"/>
          <w:szCs w:val="28"/>
        </w:rPr>
        <w:t>Стратегической задачей руководства района и Управления образования является - дать возможность большему числу детей, особенно в небольших сельских поселениях занять свое свободное время полезным и творческим делом. В этой связи за последние два года были открыты новые творческие объединения.</w:t>
      </w:r>
    </w:p>
    <w:p w:rsidR="00C349E5" w:rsidRPr="00AD1C34" w:rsidRDefault="00C349E5" w:rsidP="00C349E5">
      <w:pPr>
        <w:pStyle w:val="a4"/>
        <w:spacing w:after="0" w:line="240" w:lineRule="auto"/>
        <w:ind w:firstLine="567"/>
        <w:jc w:val="both"/>
        <w:rPr>
          <w:sz w:val="28"/>
          <w:szCs w:val="28"/>
        </w:rPr>
      </w:pPr>
      <w:r w:rsidRPr="00AD1C34">
        <w:rPr>
          <w:sz w:val="28"/>
          <w:szCs w:val="28"/>
        </w:rPr>
        <w:t>Выявление одарённых детей является одной</w:t>
      </w:r>
      <w:r w:rsidR="00AD1C34">
        <w:rPr>
          <w:sz w:val="28"/>
          <w:szCs w:val="28"/>
        </w:rPr>
        <w:t xml:space="preserve"> из важных задач общества. Дело </w:t>
      </w:r>
      <w:r w:rsidRPr="00AD1C34">
        <w:rPr>
          <w:sz w:val="28"/>
          <w:szCs w:val="28"/>
        </w:rPr>
        <w:t>не столько в передаче знаний, сколько в создании условий для того, чтобы дети могли углублять  знания и разрабатывать на их основе новые, необходимые для жизни общества.</w:t>
      </w:r>
    </w:p>
    <w:p w:rsidR="00C349E5" w:rsidRPr="00AD1C34" w:rsidRDefault="00C349E5" w:rsidP="00C349E5">
      <w:pPr>
        <w:pStyle w:val="a4"/>
        <w:spacing w:after="0" w:line="240" w:lineRule="auto"/>
        <w:ind w:firstLine="567"/>
        <w:jc w:val="both"/>
        <w:rPr>
          <w:sz w:val="28"/>
          <w:szCs w:val="28"/>
        </w:rPr>
      </w:pPr>
      <w:r w:rsidRPr="00AD1C34">
        <w:rPr>
          <w:sz w:val="28"/>
          <w:szCs w:val="28"/>
        </w:rPr>
        <w:t>Педагоги помогают детям раскрыть свои способности в полной мере, достигать высоких успехов.  В учреждениях дополнительного образования района осуществляют педагогическую деятельность  158 специалистов, в том числе 45 педагогов дополнительного образования и 113 тренеров-преподавателей.  Специалисты системы награждены почетными званиями. В нашей системе трудится 10 человек, награжденных званием «Почетный работник общего образования РФ», 9 – Заслуженных тренеров России, 1 – Заслуженный тренер Туркменской ССР, 1 – Заслуженный тренер РСФСР, 2 – «Заслуженный работник физической культуры и спорта РСО-Алания», и один -  «Заслуженный работник образования РСО-Алания» - этим званием в октябре 2018г. награждена директор Дома детского творчества Волохова Л.Л., которая руководит учреждением на протяжении 37 лет.</w:t>
      </w:r>
    </w:p>
    <w:p w:rsidR="00C349E5" w:rsidRDefault="00C349E5" w:rsidP="00C349E5">
      <w:pPr>
        <w:pStyle w:val="a4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уровню квалификации специалисты системы имеют следующие квалификационные категории: с высшей квалификационной категорией – 49 чел. (31% от общего числа), имеют 1 кв.к. – 20 (13% от общего числа), итого с категорией 69 чел. или 44 %.</w:t>
      </w:r>
    </w:p>
    <w:p w:rsidR="00C349E5" w:rsidRDefault="00C349E5" w:rsidP="00C349E5">
      <w:pPr>
        <w:pStyle w:val="a4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системе трудятся, как молодые специалисты со стажем работы до 5 лет (33 чел.), так и со стажем более 25 лет - 36 чел., передающие свои знания и опыт  «молодым» специалистам.</w:t>
      </w:r>
    </w:p>
    <w:p w:rsidR="00C2303D" w:rsidRPr="00E57880" w:rsidRDefault="00C2303D" w:rsidP="00C2303D">
      <w:pPr>
        <w:pStyle w:val="a4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Коротко остановимся на специфике работы учреждений дополнительного образования нашего района</w:t>
      </w:r>
    </w:p>
    <w:p w:rsidR="00C2303D" w:rsidRPr="00321B97" w:rsidRDefault="00C2303D" w:rsidP="00D17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80">
        <w:rPr>
          <w:rFonts w:ascii="Times New Roman" w:hAnsi="Times New Roman" w:cs="Times New Roman"/>
          <w:sz w:val="28"/>
          <w:szCs w:val="28"/>
        </w:rPr>
        <w:t xml:space="preserve">Дом детского творчества –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единственное </w:t>
      </w:r>
      <w:r w:rsidRPr="00E57880">
        <w:rPr>
          <w:rFonts w:ascii="Times New Roman" w:hAnsi="Times New Roman" w:cs="Times New Roman"/>
          <w:sz w:val="28"/>
          <w:szCs w:val="28"/>
        </w:rPr>
        <w:t>многопрофильное учреждение дополнительного образования, в котором получают услуги по дополнительному образованию  1</w:t>
      </w:r>
      <w:r>
        <w:rPr>
          <w:rFonts w:ascii="Times New Roman" w:hAnsi="Times New Roman" w:cs="Times New Roman"/>
          <w:sz w:val="28"/>
          <w:szCs w:val="28"/>
        </w:rPr>
        <w:t>285</w:t>
      </w:r>
      <w:r w:rsidRPr="00E57880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E578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19% от общего числа учащихся района, занимающихся во внеурочное время</w:t>
      </w:r>
      <w:r w:rsidRPr="00E57880">
        <w:rPr>
          <w:rFonts w:ascii="Times New Roman" w:hAnsi="Times New Roman" w:cs="Times New Roman"/>
          <w:sz w:val="28"/>
          <w:szCs w:val="28"/>
        </w:rPr>
        <w:t xml:space="preserve">) по 6 направленностям: </w:t>
      </w:r>
      <w:r w:rsidRPr="00321B97">
        <w:rPr>
          <w:rFonts w:ascii="Times New Roman" w:hAnsi="Times New Roman" w:cs="Times New Roman"/>
          <w:sz w:val="28"/>
          <w:szCs w:val="28"/>
        </w:rPr>
        <w:t>художественная, социально-педагогическая, туристско–краеведческая, физкультурно-спортивная, естественно-научная, техническая.</w:t>
      </w:r>
    </w:p>
    <w:p w:rsidR="00C2303D" w:rsidRDefault="00110169" w:rsidP="00C230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303D">
        <w:rPr>
          <w:rFonts w:ascii="Times New Roman" w:hAnsi="Times New Roman" w:cs="Times New Roman"/>
          <w:sz w:val="28"/>
          <w:szCs w:val="28"/>
        </w:rPr>
        <w:t xml:space="preserve">Наибольшее число детей посещают творческие объединения </w:t>
      </w:r>
      <w:r w:rsidR="00C2303D" w:rsidRPr="008625D5">
        <w:rPr>
          <w:rFonts w:ascii="Times New Roman" w:hAnsi="Times New Roman" w:cs="Times New Roman"/>
          <w:sz w:val="28"/>
          <w:szCs w:val="28"/>
        </w:rPr>
        <w:t>художественной направленности (1093 чел.</w:t>
      </w:r>
      <w:r w:rsidR="00C2303D">
        <w:rPr>
          <w:rFonts w:ascii="Times New Roman" w:hAnsi="Times New Roman" w:cs="Times New Roman"/>
          <w:sz w:val="28"/>
          <w:szCs w:val="28"/>
        </w:rPr>
        <w:t xml:space="preserve"> или 83% от обучающихся в ДДТ</w:t>
      </w:r>
      <w:r w:rsidR="00C2303D" w:rsidRPr="008625D5">
        <w:rPr>
          <w:rFonts w:ascii="Times New Roman" w:hAnsi="Times New Roman" w:cs="Times New Roman"/>
          <w:sz w:val="28"/>
          <w:szCs w:val="28"/>
        </w:rPr>
        <w:t>). Это творческие объединения - н</w:t>
      </w:r>
      <w:r w:rsidR="00C2303D" w:rsidRPr="008625D5">
        <w:rPr>
          <w:rFonts w:ascii="Times New Roman" w:hAnsi="Times New Roman" w:cs="Times New Roman"/>
          <w:color w:val="000000"/>
          <w:sz w:val="28"/>
          <w:szCs w:val="28"/>
        </w:rPr>
        <w:t xml:space="preserve">ародные танцы, обучение игре на народных инструментах, </w:t>
      </w:r>
      <w:r w:rsidR="00C2303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2303D" w:rsidRPr="008625D5">
        <w:rPr>
          <w:rFonts w:ascii="Times New Roman" w:hAnsi="Times New Roman" w:cs="Times New Roman"/>
          <w:color w:val="000000"/>
          <w:sz w:val="28"/>
          <w:szCs w:val="28"/>
        </w:rPr>
        <w:t xml:space="preserve">окальное искусство, </w:t>
      </w:r>
      <w:r w:rsidR="00C2303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2303D" w:rsidRPr="008625D5">
        <w:rPr>
          <w:rFonts w:ascii="Times New Roman" w:hAnsi="Times New Roman" w:cs="Times New Roman"/>
          <w:color w:val="000000"/>
          <w:sz w:val="28"/>
          <w:szCs w:val="28"/>
        </w:rPr>
        <w:t>ценическое искусство, р</w:t>
      </w:r>
      <w:r w:rsidR="00C2303D">
        <w:rPr>
          <w:rFonts w:ascii="Times New Roman" w:hAnsi="Times New Roman" w:cs="Times New Roman"/>
          <w:color w:val="000000"/>
          <w:sz w:val="28"/>
          <w:szCs w:val="28"/>
        </w:rPr>
        <w:t>укоделие</w:t>
      </w:r>
      <w:r w:rsidR="00C2303D" w:rsidRPr="008625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303D" w:rsidRPr="00B12CCF" w:rsidRDefault="00C2303D" w:rsidP="00C2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2CCF">
        <w:rPr>
          <w:rFonts w:ascii="Times New Roman" w:hAnsi="Times New Roman" w:cs="Times New Roman"/>
          <w:color w:val="000000"/>
          <w:sz w:val="28"/>
          <w:szCs w:val="28"/>
        </w:rPr>
        <w:t xml:space="preserve">В коллективе Дома детского творчества результативно работающие творческие педагоги: </w:t>
      </w:r>
      <w:r>
        <w:rPr>
          <w:rFonts w:ascii="Times New Roman" w:hAnsi="Times New Roman" w:cs="Times New Roman"/>
          <w:color w:val="000000"/>
          <w:sz w:val="28"/>
          <w:szCs w:val="28"/>
        </w:rPr>
        <w:t>Джиоева Светлана Заурбековна, Пухаева Лора Варденовна, Журавлева Галина Николаевна, Габуева Светлана Владиславовна,  Дзукаев Зураб  Гурамович, Сабанова Рита Яковлевна, Хосроев Альберт Измаилович и многие другие.</w:t>
      </w:r>
    </w:p>
    <w:p w:rsidR="00C2303D" w:rsidRDefault="00C2303D" w:rsidP="00C23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880">
        <w:rPr>
          <w:rFonts w:ascii="Times New Roman" w:eastAsia="Times New Roman" w:hAnsi="Times New Roman" w:cs="Times New Roman"/>
          <w:sz w:val="28"/>
          <w:szCs w:val="28"/>
        </w:rPr>
        <w:t>Район по праву может гордиться победами в республиканских патриотических акциях «След Великой Отечественной в моей семье», «От трагедии войны к культуре мира, район с честью был представлен на акции - «</w:t>
      </w:r>
      <w:r>
        <w:rPr>
          <w:rFonts w:ascii="Times New Roman" w:eastAsia="Times New Roman" w:hAnsi="Times New Roman" w:cs="Times New Roman"/>
          <w:sz w:val="28"/>
          <w:szCs w:val="28"/>
        </w:rPr>
        <w:t>Память, которой не будет конца»</w:t>
      </w:r>
      <w:r w:rsidRPr="00E57880">
        <w:rPr>
          <w:rFonts w:ascii="Times New Roman" w:eastAsia="Times New Roman" w:hAnsi="Times New Roman" w:cs="Times New Roman"/>
          <w:sz w:val="28"/>
          <w:szCs w:val="28"/>
        </w:rPr>
        <w:t xml:space="preserve">. По итогам </w:t>
      </w:r>
      <w:r>
        <w:rPr>
          <w:rFonts w:ascii="Times New Roman" w:eastAsia="Times New Roman" w:hAnsi="Times New Roman" w:cs="Times New Roman"/>
          <w:sz w:val="28"/>
          <w:szCs w:val="28"/>
        </w:rPr>
        <w:t>всех этих трех</w:t>
      </w:r>
      <w:r w:rsidRPr="00E57880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E57880">
        <w:rPr>
          <w:rFonts w:ascii="Times New Roman" w:eastAsia="Times New Roman" w:hAnsi="Times New Roman" w:cs="Times New Roman"/>
          <w:sz w:val="28"/>
          <w:szCs w:val="28"/>
        </w:rPr>
        <w:t>- район стал победителем</w:t>
      </w:r>
      <w:r>
        <w:rPr>
          <w:rFonts w:ascii="Times New Roman" w:eastAsia="Times New Roman" w:hAnsi="Times New Roman" w:cs="Times New Roman"/>
          <w:sz w:val="28"/>
          <w:szCs w:val="28"/>
        </w:rPr>
        <w:t>, подведение итогов первой из них было в 2005г., в канун 60-летия Великой Победы</w:t>
      </w:r>
      <w:r w:rsidRPr="00E5788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новом учебном году общеобразовательные учреждения района и Дом детского творчества, как координатор в работе по патриотическому направлению при руководстве и контроле Управления образования, продолжат работу  в рамках акции «Ради жизни на Земле», объявленной с 2016 по 2020 г.г.  к 75-летию Великой Победы. Надо ли говорить  о важности работы по гражданско-патриотическому направлению  в нашей работе? Наверное, не ошибусь, что 100% учащихся района участвует в тех или иных мероприятиях, направленных на воспитание гражданина – патриота своей Родины, от школьного уровня до участия в районных, республиканских и даже Всероссийских конкурсах.  </w:t>
      </w:r>
    </w:p>
    <w:p w:rsidR="00C2303D" w:rsidRDefault="00C2303D" w:rsidP="00C2303D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FDA">
        <w:rPr>
          <w:rFonts w:ascii="Times New Roman" w:hAnsi="Times New Roman" w:cs="Times New Roman"/>
          <w:sz w:val="28"/>
          <w:szCs w:val="28"/>
        </w:rPr>
        <w:t xml:space="preserve">Самым ярким и значимым событием в </w:t>
      </w:r>
      <w:r w:rsidR="002C294B" w:rsidRPr="00F57FDA">
        <w:rPr>
          <w:rFonts w:ascii="Times New Roman" w:hAnsi="Times New Roman" w:cs="Times New Roman"/>
          <w:sz w:val="28"/>
          <w:szCs w:val="28"/>
        </w:rPr>
        <w:t>2016</w:t>
      </w:r>
      <w:r w:rsidRPr="00F57FDA">
        <w:rPr>
          <w:rFonts w:ascii="Times New Roman" w:hAnsi="Times New Roman" w:cs="Times New Roman"/>
          <w:sz w:val="28"/>
          <w:szCs w:val="28"/>
        </w:rPr>
        <w:t xml:space="preserve"> году в нашем районе стало издание книги о земляках фронтовиках «Память, которой не будет конца», собранной по воспоминаниям родственников и односельчан, газетных статей, исследований, архивным материалам. Работу эту вместе со своими учениками несколько лет вела педагог</w:t>
      </w:r>
      <w:r w:rsidR="002C294B" w:rsidRPr="00F57FDA">
        <w:rPr>
          <w:rFonts w:ascii="Times New Roman" w:hAnsi="Times New Roman" w:cs="Times New Roman"/>
          <w:sz w:val="28"/>
          <w:szCs w:val="28"/>
        </w:rPr>
        <w:t xml:space="preserve"> </w:t>
      </w:r>
      <w:r w:rsidRPr="00F57FD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Дома детского творчества Цхурбаева З.Ц. 315 экземпляров долгожданного издания о 128 фронтовиках-земляках (9 героев Советского Союза, 25 учителей, 94 жителя района) на 300 страницах с фотографиями и иллюстрациями написаны в форме сборника статей о людях, знакомых многим жителям Пригородного района и малознакомых из-за скромности, но не забытых.  Посвященная 70-летию Великой Победы и вышедшая в свет в канун 71-ой годовщины Победы, для памяти потомкам и в качестве подарка родственникам </w:t>
      </w:r>
      <w:r w:rsidRPr="00F57FDA">
        <w:rPr>
          <w:rFonts w:ascii="Times New Roman" w:hAnsi="Times New Roman" w:cs="Times New Roman"/>
          <w:sz w:val="28"/>
          <w:szCs w:val="28"/>
        </w:rPr>
        <w:lastRenderedPageBreak/>
        <w:t>героев Великой Отечественной войны, для использования материалов на уроках родной истории, отдавая должное за героизм и патриотизм, создана эта книга. Финансирование расходов по изданию книги осуществлялось из средств АМС</w:t>
      </w:r>
      <w:r>
        <w:rPr>
          <w:rFonts w:ascii="Times New Roman" w:hAnsi="Times New Roman" w:cs="Times New Roman"/>
          <w:sz w:val="28"/>
          <w:szCs w:val="28"/>
        </w:rPr>
        <w:t xml:space="preserve"> Пригородного района, РК профсоюза работников образования района, педагогического сообщества и просто неравнодушных жителей района.</w:t>
      </w:r>
    </w:p>
    <w:p w:rsidR="00C2303D" w:rsidRPr="0088416D" w:rsidRDefault="00C2303D" w:rsidP="00C23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этой связи хочется выразить благодарность педагогическим коллективам всего района и Дома детского творчества за проводимую работу в данном направлении!</w:t>
      </w:r>
    </w:p>
    <w:p w:rsidR="00C2303D" w:rsidRPr="00E57880" w:rsidRDefault="00C2303D" w:rsidP="00C2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80">
        <w:rPr>
          <w:rFonts w:ascii="Times New Roman" w:hAnsi="Times New Roman" w:cs="Times New Roman"/>
          <w:sz w:val="28"/>
          <w:szCs w:val="28"/>
        </w:rPr>
        <w:t xml:space="preserve">На Станции юных натуралистов занимается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E57880">
        <w:rPr>
          <w:rFonts w:ascii="Times New Roman" w:hAnsi="Times New Roman" w:cs="Times New Roman"/>
          <w:sz w:val="28"/>
          <w:szCs w:val="28"/>
        </w:rPr>
        <w:t>0 обучающихся  (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57880">
        <w:rPr>
          <w:rFonts w:ascii="Times New Roman" w:hAnsi="Times New Roman" w:cs="Times New Roman"/>
          <w:sz w:val="28"/>
          <w:szCs w:val="28"/>
        </w:rPr>
        <w:t xml:space="preserve">%  детей), получающих услуги дополнительного образования. </w:t>
      </w:r>
      <w:r>
        <w:rPr>
          <w:rFonts w:ascii="Times New Roman" w:hAnsi="Times New Roman" w:cs="Times New Roman"/>
          <w:sz w:val="28"/>
          <w:szCs w:val="28"/>
        </w:rPr>
        <w:t>Учреждение реализует программы эколого-биологической направленности, выполняя свое прямое предназначение.</w:t>
      </w:r>
    </w:p>
    <w:p w:rsidR="00C2303D" w:rsidRDefault="00C2303D" w:rsidP="00C23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880">
        <w:rPr>
          <w:rFonts w:ascii="Times New Roman" w:eastAsia="Times New Roman" w:hAnsi="Times New Roman" w:cs="Times New Roman"/>
          <w:sz w:val="28"/>
          <w:szCs w:val="28"/>
        </w:rPr>
        <w:t>Обучающиеся Станции юных натуралистов ежегодно принимают участие во всех республиканских научно</w:t>
      </w:r>
      <w:r>
        <w:rPr>
          <w:rFonts w:ascii="Times New Roman" w:eastAsia="Times New Roman" w:hAnsi="Times New Roman" w:cs="Times New Roman"/>
          <w:sz w:val="28"/>
          <w:szCs w:val="28"/>
        </w:rPr>
        <w:t>-исследовательских конференциях</w:t>
      </w:r>
      <w:r w:rsidRPr="00E57880">
        <w:rPr>
          <w:rFonts w:ascii="Times New Roman" w:eastAsia="Times New Roman" w:hAnsi="Times New Roman" w:cs="Times New Roman"/>
          <w:sz w:val="28"/>
          <w:szCs w:val="28"/>
        </w:rPr>
        <w:t>: «Шаг в будущее», «Ступень в науку», «Колмогоровские чтения», «Мой Иристон»,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«Нам и внукам»,</w:t>
      </w:r>
      <w:r w:rsidRPr="00E57880">
        <w:rPr>
          <w:rFonts w:ascii="Times New Roman" w:eastAsia="Times New Roman" w:hAnsi="Times New Roman" w:cs="Times New Roman"/>
          <w:sz w:val="28"/>
          <w:szCs w:val="28"/>
        </w:rPr>
        <w:t xml:space="preserve"> занимая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значительное число </w:t>
      </w:r>
      <w:r w:rsidRPr="00E57880">
        <w:rPr>
          <w:rFonts w:ascii="Times New Roman" w:eastAsia="Times New Roman" w:hAnsi="Times New Roman" w:cs="Times New Roman"/>
          <w:sz w:val="28"/>
          <w:szCs w:val="28"/>
        </w:rPr>
        <w:t>призовы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57880">
        <w:rPr>
          <w:rFonts w:ascii="Times New Roman" w:eastAsia="Times New Roman" w:hAnsi="Times New Roman" w:cs="Times New Roman"/>
          <w:sz w:val="28"/>
          <w:szCs w:val="28"/>
        </w:rPr>
        <w:t xml:space="preserve"> мест. </w:t>
      </w:r>
      <w:r>
        <w:rPr>
          <w:rFonts w:ascii="Times New Roman" w:eastAsia="Times New Roman" w:hAnsi="Times New Roman" w:cs="Times New Roman"/>
          <w:sz w:val="28"/>
          <w:szCs w:val="28"/>
        </w:rPr>
        <w:t>На протяжении п</w:t>
      </w:r>
      <w:r w:rsidRPr="00E57880">
        <w:rPr>
          <w:rFonts w:ascii="Times New Roman" w:eastAsia="Times New Roman" w:hAnsi="Times New Roman" w:cs="Times New Roman"/>
          <w:sz w:val="28"/>
          <w:szCs w:val="28"/>
        </w:rPr>
        <w:t>оследни</w:t>
      </w:r>
      <w:r>
        <w:rPr>
          <w:rFonts w:ascii="Times New Roman" w:eastAsia="Times New Roman" w:hAnsi="Times New Roman" w:cs="Times New Roman"/>
          <w:sz w:val="28"/>
          <w:szCs w:val="28"/>
        </w:rPr>
        <w:t>х 7-8</w:t>
      </w:r>
      <w:r w:rsidRPr="00E57880">
        <w:rPr>
          <w:rFonts w:ascii="Times New Roman" w:eastAsia="Times New Roman" w:hAnsi="Times New Roman" w:cs="Times New Roman"/>
          <w:sz w:val="28"/>
          <w:szCs w:val="28"/>
        </w:rPr>
        <w:t xml:space="preserve"> лет по результатам участия в этих конференциях учащиеся района становятся участниками  Всероссийских этапах конкурсов</w:t>
      </w:r>
      <w:r>
        <w:rPr>
          <w:rFonts w:ascii="Times New Roman" w:eastAsia="Times New Roman" w:hAnsi="Times New Roman" w:cs="Times New Roman"/>
          <w:sz w:val="28"/>
          <w:szCs w:val="28"/>
        </w:rPr>
        <w:t>, также привозя с собой награды федерального уровня</w:t>
      </w:r>
      <w:r w:rsidRPr="00E5788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Большинство из поездок учащихся и педагогов района в Москву для участия во Всероссийских конкурсах финансируются из бюджета района.</w:t>
      </w:r>
    </w:p>
    <w:p w:rsidR="00C2303D" w:rsidRPr="00F57FDA" w:rsidRDefault="00C2303D" w:rsidP="00C23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FDA">
        <w:rPr>
          <w:rFonts w:ascii="Times New Roman" w:eastAsia="Times New Roman" w:hAnsi="Times New Roman" w:cs="Times New Roman"/>
          <w:sz w:val="28"/>
          <w:szCs w:val="28"/>
        </w:rPr>
        <w:t>Учреждение можно считать одним из самых результативных в работе с детьми по результатам научно-исследовательской деятельности обучающихся. Педагоги Станции</w:t>
      </w:r>
      <w:r w:rsidR="002C294B" w:rsidRPr="00F57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DA">
        <w:rPr>
          <w:rFonts w:ascii="Times New Roman" w:eastAsia="Times New Roman" w:hAnsi="Times New Roman" w:cs="Times New Roman"/>
          <w:sz w:val="28"/>
          <w:szCs w:val="28"/>
        </w:rPr>
        <w:t>благодаря которым стали возможны результаты, достигнутые нашими учащимися во Всероссийских конкурсах – Канатова Аза Александровна, Валиева Рита Петровна, Тедеева Фатима Махарбековна. Это подтверждается и тем, что обучающиеся СЮН стали лауреатами премии Главы республики в области науки и техники – Базаев Артур (2013г., выпускник МБОУ СОШ №1 с.Камбилеевское, педагог Валиева Р.П.), Харебова Диана (2014г., выпускница МБОУ СОШ №2 с.Октябрьское, педагог Тедеева Ф.М.), Алборова Анжела (2016г., выпускница МБОУ СОШ с.Донгарон, педагог Канатова А.А.).</w:t>
      </w:r>
    </w:p>
    <w:p w:rsidR="00C2303D" w:rsidRDefault="00C2303D" w:rsidP="00C23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наладило связи с Министерством природных ресурсов и экологии, организуя совместное сотрудничество.</w:t>
      </w:r>
    </w:p>
    <w:p w:rsidR="00C2303D" w:rsidRDefault="00C2303D" w:rsidP="00C2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Нельзя не отметить тот факт, что педагоги ДДТ и СЮН принимают участие во всех республиканских конкурсах профмастерства, в частности, </w:t>
      </w:r>
      <w:r w:rsidRPr="00EB0442">
        <w:rPr>
          <w:rFonts w:ascii="Times New Roman" w:hAnsi="Times New Roman" w:cs="Times New Roman"/>
          <w:sz w:val="28"/>
          <w:szCs w:val="28"/>
        </w:rPr>
        <w:t>республиканский конкурс профессионального мастерства работников сферы дополнительного образования «С</w:t>
      </w:r>
      <w:r>
        <w:rPr>
          <w:rFonts w:ascii="Times New Roman" w:hAnsi="Times New Roman" w:cs="Times New Roman"/>
          <w:sz w:val="28"/>
          <w:szCs w:val="28"/>
        </w:rPr>
        <w:t>ердце отдаю детям»</w:t>
      </w:r>
      <w:r w:rsidRPr="00EB0442">
        <w:rPr>
          <w:rFonts w:ascii="Times New Roman" w:hAnsi="Times New Roman" w:cs="Times New Roman"/>
          <w:sz w:val="28"/>
          <w:szCs w:val="28"/>
        </w:rPr>
        <w:t>, ор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B04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низуемый </w:t>
      </w:r>
      <w:r w:rsidRPr="00EB0442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РСО – Алания. </w:t>
      </w:r>
    </w:p>
    <w:p w:rsidR="00C2303D" w:rsidRPr="0050251B" w:rsidRDefault="00C2303D" w:rsidP="00C2303D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двое из участников стали  первыми в своих номинациях. Директор СЮН Нартикоева Лаура и педагог дополнительного образования ДДТ Дзукаев Зураб были награждены Дипломами 1 степени. В итоге, из шести номинаций по которым проходили конкурсные испытания в двух педагоги нашего района были первыми. Эта победа является для них путевкой в финал Всероссийского конкурса «Сердце отдаю детям», который пройдет в  Санкт-Петербурге.</w:t>
      </w:r>
    </w:p>
    <w:p w:rsidR="00C2303D" w:rsidRPr="006D0D9F" w:rsidRDefault="00C2303D" w:rsidP="00C2303D">
      <w:pPr>
        <w:pStyle w:val="a5"/>
        <w:spacing w:after="0"/>
        <w:ind w:firstLine="709"/>
        <w:jc w:val="both"/>
        <w:rPr>
          <w:rStyle w:val="c0"/>
          <w:sz w:val="28"/>
          <w:szCs w:val="28"/>
        </w:rPr>
      </w:pPr>
      <w:r w:rsidRPr="00DC1BC0">
        <w:rPr>
          <w:sz w:val="28"/>
          <w:szCs w:val="28"/>
        </w:rPr>
        <w:lastRenderedPageBreak/>
        <w:t>Дом детского творчества района и  Станция юных натуралистов  имеют небольшой опыт  работы с  детьми с ограниченными в</w:t>
      </w:r>
      <w:r>
        <w:rPr>
          <w:sz w:val="28"/>
          <w:szCs w:val="28"/>
        </w:rPr>
        <w:t xml:space="preserve">озможностями  здоровья. Хочется </w:t>
      </w:r>
      <w:r w:rsidRPr="00DC1BC0">
        <w:rPr>
          <w:sz w:val="28"/>
          <w:szCs w:val="28"/>
        </w:rPr>
        <w:t>пожелать им успехов в этом направлении.</w:t>
      </w:r>
    </w:p>
    <w:p w:rsidR="00C2303D" w:rsidRPr="00F31BD5" w:rsidRDefault="00C2303D" w:rsidP="00C2303D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80">
        <w:rPr>
          <w:rFonts w:ascii="Times New Roman" w:hAnsi="Times New Roman" w:cs="Times New Roman"/>
          <w:sz w:val="28"/>
          <w:szCs w:val="28"/>
        </w:rPr>
        <w:t>Наша Республика считается одной из самых спортивных республик среди субъектов РФ.Традиционно воспитанники спортивных школ района показывают высокие  результаты в соревнованиях различного уровня.</w:t>
      </w:r>
    </w:p>
    <w:p w:rsidR="00C2303D" w:rsidRPr="00E57880" w:rsidRDefault="00C2303D" w:rsidP="00C2303D">
      <w:pPr>
        <w:pStyle w:val="Default"/>
        <w:ind w:firstLine="851"/>
        <w:jc w:val="both"/>
        <w:rPr>
          <w:sz w:val="28"/>
          <w:szCs w:val="28"/>
        </w:rPr>
      </w:pPr>
      <w:r w:rsidRPr="00E57880">
        <w:rPr>
          <w:sz w:val="28"/>
          <w:szCs w:val="28"/>
        </w:rPr>
        <w:t xml:space="preserve">В двух спортивных школах занимается около </w:t>
      </w:r>
      <w:r>
        <w:rPr>
          <w:sz w:val="28"/>
          <w:szCs w:val="28"/>
        </w:rPr>
        <w:t>3,5 тыс.</w:t>
      </w:r>
      <w:r w:rsidRPr="00E57880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 (47</w:t>
      </w:r>
      <w:r w:rsidRPr="00E57880">
        <w:rPr>
          <w:sz w:val="28"/>
          <w:szCs w:val="28"/>
        </w:rPr>
        <w:t>%</w:t>
      </w:r>
      <w:r>
        <w:rPr>
          <w:sz w:val="28"/>
          <w:szCs w:val="28"/>
        </w:rPr>
        <w:t xml:space="preserve"> от занимающихся в дополнительном образовании и треть всех детей района</w:t>
      </w:r>
      <w:r w:rsidRPr="00E57880">
        <w:rPr>
          <w:sz w:val="28"/>
          <w:szCs w:val="28"/>
        </w:rPr>
        <w:t xml:space="preserve">). В настоящее время роль учреждений физкультурно-спортивной направленности в формировании здорового образа жизни  возрастает, т.к. ей принадлежит решающее значение в реализации проекта ГТО. </w:t>
      </w:r>
      <w:r>
        <w:rPr>
          <w:sz w:val="28"/>
          <w:szCs w:val="28"/>
        </w:rPr>
        <w:t xml:space="preserve"> В ДЮСШ №1 культивируется 5 видов спорта – вольная борьба, тяжелая атлетика, дзюдо, бокс, самбо. Во второй спортивной школе игровые виды спорта: футбол, волейбол, баскетбол.</w:t>
      </w:r>
    </w:p>
    <w:p w:rsidR="00C2303D" w:rsidRDefault="00C2303D" w:rsidP="00C230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57880">
        <w:rPr>
          <w:rFonts w:ascii="Times New Roman" w:hAnsi="Times New Roman" w:cs="Times New Roman"/>
          <w:sz w:val="28"/>
          <w:szCs w:val="28"/>
        </w:rPr>
        <w:t xml:space="preserve">Школа вольной борьбы и дзю-до района – одни из лучших в республике. </w:t>
      </w:r>
    </w:p>
    <w:p w:rsidR="00B10240" w:rsidRPr="00421634" w:rsidRDefault="00433AF1" w:rsidP="005C3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578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Спортивные достижения наших воспитанников стали возможны благодаря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E578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тому, что в спортшколах улучшается материально-техническая база благодаря  поддержке руководства района.</w:t>
      </w:r>
    </w:p>
    <w:p w:rsidR="00433AF1" w:rsidRDefault="00433AF1" w:rsidP="00433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80">
        <w:rPr>
          <w:rFonts w:ascii="Times New Roman" w:hAnsi="Times New Roman" w:cs="Times New Roman"/>
          <w:sz w:val="28"/>
          <w:szCs w:val="28"/>
        </w:rPr>
        <w:t xml:space="preserve">Дополнительное образование располагает большими возможностями также и  в плане профилактики правонарушений и безнадзорности. Зачастую, именно в данных учреждениях, в особенности, спортивных школах  раскрываются так называемые  «трудные подростки». </w:t>
      </w:r>
      <w:r>
        <w:rPr>
          <w:rFonts w:ascii="Times New Roman" w:hAnsi="Times New Roman" w:cs="Times New Roman"/>
          <w:sz w:val="28"/>
          <w:szCs w:val="28"/>
        </w:rPr>
        <w:t xml:space="preserve"> Тренеры-преподаватели спортивных школ также ведут и профилактическую работу с обучающимися по формированию навыков здорового образа жизни, отрицательного отношения к вредным привычкам, пагубности употребления наркотических средств. </w:t>
      </w:r>
    </w:p>
    <w:p w:rsidR="00433AF1" w:rsidRPr="00E57880" w:rsidRDefault="00433AF1" w:rsidP="00433AF1">
      <w:pPr>
        <w:pStyle w:val="af"/>
        <w:tabs>
          <w:tab w:val="clear" w:pos="4677"/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Из 30</w:t>
      </w:r>
      <w:r w:rsidRPr="00E57880">
        <w:rPr>
          <w:sz w:val="28"/>
          <w:szCs w:val="28"/>
        </w:rPr>
        <w:t xml:space="preserve"> учащихся, находящихся на внутришкольном профилактическом учете</w:t>
      </w:r>
      <w:r>
        <w:rPr>
          <w:sz w:val="28"/>
          <w:szCs w:val="28"/>
        </w:rPr>
        <w:t xml:space="preserve"> (в том числе 13 человек – в ПДН) на конец прошлого учебного года</w:t>
      </w:r>
      <w:r w:rsidRPr="00E57880">
        <w:rPr>
          <w:sz w:val="28"/>
          <w:szCs w:val="28"/>
        </w:rPr>
        <w:t>, кружки и спортивные секции посеща</w:t>
      </w:r>
      <w:r>
        <w:rPr>
          <w:sz w:val="28"/>
          <w:szCs w:val="28"/>
        </w:rPr>
        <w:t>ют 19  учащихся.</w:t>
      </w:r>
    </w:p>
    <w:p w:rsidR="00C349E5" w:rsidRPr="00AB46F7" w:rsidRDefault="005028AE" w:rsidP="00433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Ежегодно, начиная с 2011г. в учреждениях допобразования района, как и в общеобразовательных школах, организуются месячники по профилактике терроризма, экстремизма, воспитанию толерантности, культуры и мира, проводимые обычно в этих учреждениях в период зимних каникул, поскольку во время длительных новогодних праздничных дней организация досуга детей выходит на передний план, а в период летних каникул на протяжении ряда лет учреждения дополнительного образования по отдельному плану организуют воспитательную работу с учащимися, посещающими лагеря с дневным пребыванием и разнообразя их досуг. Хочется выразить благодарность руководству и педагогам  ДДТ и СЮН  за работу в данном направлении, за что указанные коллективы</w:t>
      </w:r>
    </w:p>
    <w:p w:rsidR="00514084" w:rsidRDefault="00514084" w:rsidP="0051408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E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</w:t>
      </w:r>
      <w:r w:rsidR="00107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проекте «</w:t>
      </w:r>
      <w:r w:rsidRPr="00790E53">
        <w:rPr>
          <w:rFonts w:ascii="Times New Roman" w:eastAsia="Times New Roman" w:hAnsi="Times New Roman" w:cs="Times New Roman"/>
          <w:sz w:val="28"/>
          <w:szCs w:val="28"/>
        </w:rPr>
        <w:t>Успех каждого ребенка</w:t>
      </w:r>
      <w:r w:rsidRPr="0079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национального проекта </w:t>
      </w:r>
      <w:r w:rsidRPr="00790E53">
        <w:rPr>
          <w:rFonts w:ascii="Times New Roman" w:eastAsia="Times New Roman" w:hAnsi="Times New Roman" w:cs="Times New Roman"/>
          <w:sz w:val="28"/>
          <w:szCs w:val="28"/>
        </w:rPr>
        <w:t>«Образование»</w:t>
      </w:r>
      <w:r w:rsidRPr="0079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14084" w:rsidRPr="00790E53" w:rsidRDefault="00514084" w:rsidP="0051408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E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1 января 2019 года </w:t>
      </w:r>
      <w:r w:rsidRPr="00790E53">
        <w:rPr>
          <w:rFonts w:ascii="Times New Roman" w:eastAsia="Times New Roman" w:hAnsi="Times New Roman" w:cs="Times New Roman"/>
          <w:sz w:val="28"/>
          <w:szCs w:val="28"/>
        </w:rPr>
        <w:t>Республика Северная Осетия-Алания</w:t>
      </w:r>
      <w:r w:rsidRPr="0079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одним из многих субъектов Российской Федерации, внедряющих систему персонифицированного финансирования дополнительного образования детей – сертификаты дополнительного образования. Уже в 2019 году не менее 25% детей, проживающих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0E53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образования Пригородный район будут охвачены новой системой финансирования дополнительного образования.</w:t>
      </w:r>
    </w:p>
    <w:p w:rsidR="00793921" w:rsidRPr="00AB46F7" w:rsidRDefault="00514084" w:rsidP="00514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E53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 Фактически за именным сертификатом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</w:t>
      </w:r>
    </w:p>
    <w:p w:rsidR="00ED4CB1" w:rsidRPr="00790E53" w:rsidRDefault="00ED4CB1" w:rsidP="00ED4CB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E5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введения новой организационно-управленческой системы ее правовое закрепление будет осуществляться как на региональном,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 и детальные правила ее организации.</w:t>
      </w:r>
    </w:p>
    <w:p w:rsidR="00ED4CB1" w:rsidRPr="00790E53" w:rsidRDefault="00ED4CB1" w:rsidP="00ED4CB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Ядром системы персонифицированного дополнительного образования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созданный </w:t>
      </w:r>
      <w:r w:rsidRPr="00790E5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модельный центр, выполняющий, помимо прочих, функции оператора персонифицированного финансирования. 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правил персонифицированного финансирования.</w:t>
      </w:r>
    </w:p>
    <w:p w:rsidR="00CE3A54" w:rsidRPr="000F0A02" w:rsidRDefault="00CE3A54" w:rsidP="00CE3A54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0F0A02">
        <w:rPr>
          <w:sz w:val="28"/>
          <w:szCs w:val="28"/>
        </w:rPr>
        <w:t>В 2019 году первые 10 образовательных организаций – школы и учреждение профобразования в рамках регионального проекта «Цифровая образовательная среда» национального проекта «Образование» будут оснащены ноутбуками, многофункциональными устройствами (принтерами, сканерами, копировальными аппаратами), интерактивным комплексом на сумму чуть более 22 млн рублей. В число эти учреждений входит и МБОУ СОШ №1 с. Октябрьское.</w:t>
      </w:r>
    </w:p>
    <w:p w:rsidR="00CE3A54" w:rsidRPr="000F0A02" w:rsidRDefault="00CE3A54" w:rsidP="00CE3A54">
      <w:pPr>
        <w:pStyle w:val="a4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0F0A02">
        <w:rPr>
          <w:sz w:val="28"/>
          <w:szCs w:val="28"/>
        </w:rPr>
        <w:t>В школах и техникумах планируют внедрить цифровую платформу, которая может включать в себя определенные модули, например «Управление образовательной организацией», «Школьная проходная», «Личный кабинет», «Школьная столовая», «Библиотека и читальный зал», «Мультимедиа класс»</w:t>
      </w:r>
      <w:r>
        <w:rPr>
          <w:sz w:val="28"/>
          <w:szCs w:val="28"/>
        </w:rPr>
        <w:t>, «Интерактивный урок» и т.д.</w:t>
      </w:r>
    </w:p>
    <w:p w:rsidR="00CE3A54" w:rsidRPr="000F0A02" w:rsidRDefault="00CE3A54" w:rsidP="00CE3A54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0F0A02">
        <w:rPr>
          <w:sz w:val="28"/>
          <w:szCs w:val="28"/>
        </w:rPr>
        <w:t>В 2019 году педагоги общеобразовательных образовательных организаций, в которых внедряется целевая модель цифрово</w:t>
      </w:r>
      <w:r w:rsidR="001B548E">
        <w:rPr>
          <w:sz w:val="28"/>
          <w:szCs w:val="28"/>
        </w:rPr>
        <w:t xml:space="preserve">й образовательной среды, прошли </w:t>
      </w:r>
      <w:r w:rsidRPr="000F0A02">
        <w:rPr>
          <w:sz w:val="28"/>
          <w:szCs w:val="28"/>
        </w:rPr>
        <w:t xml:space="preserve"> курсы повышения квалификации.</w:t>
      </w:r>
      <w:r w:rsidR="001B548E">
        <w:rPr>
          <w:sz w:val="28"/>
          <w:szCs w:val="28"/>
        </w:rPr>
        <w:t xml:space="preserve"> </w:t>
      </w:r>
      <w:r w:rsidRPr="000F0A02">
        <w:rPr>
          <w:bCs/>
          <w:sz w:val="28"/>
          <w:szCs w:val="28"/>
        </w:rPr>
        <w:t>Задача проекта:</w:t>
      </w:r>
      <w:r w:rsidR="001B548E">
        <w:rPr>
          <w:bCs/>
          <w:sz w:val="28"/>
          <w:szCs w:val="28"/>
        </w:rPr>
        <w:t xml:space="preserve"> </w:t>
      </w:r>
      <w:r w:rsidRPr="000F0A02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</w:r>
      <w:r>
        <w:rPr>
          <w:sz w:val="28"/>
          <w:szCs w:val="28"/>
        </w:rPr>
        <w:t>.</w:t>
      </w:r>
    </w:p>
    <w:p w:rsidR="00CE3A54" w:rsidRPr="00CA7EC2" w:rsidRDefault="00CE3A54" w:rsidP="00CE3A54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проекты - это региональные проекты, реализуемые </w:t>
      </w:r>
      <w:r w:rsidRPr="000F0A02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Pr="000F0A02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и науки</w:t>
      </w:r>
      <w:r w:rsidR="001B548E">
        <w:rPr>
          <w:sz w:val="28"/>
          <w:szCs w:val="28"/>
        </w:rPr>
        <w:t xml:space="preserve"> </w:t>
      </w:r>
      <w:r>
        <w:rPr>
          <w:sz w:val="28"/>
          <w:szCs w:val="28"/>
        </w:rPr>
        <w:t>нашей республики в рамках национального</w:t>
      </w:r>
      <w:r w:rsidRPr="000F0A02">
        <w:rPr>
          <w:sz w:val="28"/>
          <w:szCs w:val="28"/>
        </w:rPr>
        <w:t xml:space="preserve"> проекта «Образование»: «Современная школа», «Успех каждого ребенка», </w:t>
      </w:r>
      <w:r w:rsidRPr="000F0A02">
        <w:rPr>
          <w:sz w:val="28"/>
          <w:szCs w:val="28"/>
        </w:rPr>
        <w:lastRenderedPageBreak/>
        <w:t>«Поддержка семей, имеющих детей», «Учитель будущего», «Молодые профессионалы», «Цифровая образовательная среда».</w:t>
      </w:r>
    </w:p>
    <w:p w:rsidR="00CE3A54" w:rsidRDefault="00CE3A54" w:rsidP="00CE3A54">
      <w:pPr>
        <w:pStyle w:val="af"/>
        <w:tabs>
          <w:tab w:val="clear" w:pos="4677"/>
          <w:tab w:val="center" w:pos="567"/>
        </w:tabs>
        <w:jc w:val="both"/>
        <w:rPr>
          <w:sz w:val="28"/>
          <w:szCs w:val="28"/>
        </w:rPr>
      </w:pPr>
      <w:r w:rsidRPr="00CA7EC2">
        <w:rPr>
          <w:sz w:val="28"/>
          <w:szCs w:val="28"/>
        </w:rPr>
        <w:t>Детский досуг - это своеобразный потенциал общества завтрашнего дня, так как именно от того, как человек научится организовывать свой досуг в детские годы, зависит наполненность всей его дальнейшей жизни</w:t>
      </w:r>
      <w:r>
        <w:rPr>
          <w:sz w:val="28"/>
          <w:szCs w:val="28"/>
        </w:rPr>
        <w:t>, что и делается руководством страны, нашей республики и района для реализации данной цели и в конечном итоге, воспитания духовно-нравственных качеств в молодом поколении, готового к труду и созидательной деятельности на благо нашей Родины</w:t>
      </w:r>
      <w:r w:rsidRPr="00CA7EC2">
        <w:rPr>
          <w:sz w:val="28"/>
          <w:szCs w:val="28"/>
        </w:rPr>
        <w:t xml:space="preserve">. </w:t>
      </w:r>
    </w:p>
    <w:p w:rsidR="00CE3A54" w:rsidRDefault="00CE3A54" w:rsidP="00CE3A54">
      <w:pPr>
        <w:pStyle w:val="af"/>
        <w:tabs>
          <w:tab w:val="clear" w:pos="4677"/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Все сказанное говорит о том, что в системе дополнительного образования района, как составляющей системы дополнительного образования республики  достигнуты значительные результаты, которые в конечном итоге определяют успех каждого конкретного ребенка, взаимодействуя и дополняя систему общего образования.  </w:t>
      </w:r>
    </w:p>
    <w:p w:rsidR="00CE3A54" w:rsidRPr="00F57FDA" w:rsidRDefault="00CE3A54" w:rsidP="00CE3A54">
      <w:pPr>
        <w:pStyle w:val="af"/>
        <w:tabs>
          <w:tab w:val="clear" w:pos="4677"/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548E">
        <w:rPr>
          <w:color w:val="C00000"/>
          <w:sz w:val="28"/>
          <w:szCs w:val="28"/>
        </w:rPr>
        <w:t xml:space="preserve">       </w:t>
      </w:r>
      <w:r w:rsidRPr="00F57FDA">
        <w:rPr>
          <w:sz w:val="28"/>
          <w:szCs w:val="28"/>
        </w:rPr>
        <w:t>Государственная система дополнительного образования в России в 2018г. отметила свое 100-летие, подойдя к этой дате с определенными результатами, которые стали возможны благодаря людям – профессионалам своего дела, которые отдают не только свои знания и силы, но и частичку своего сердца  своим воспитанникам.</w:t>
      </w:r>
    </w:p>
    <w:p w:rsidR="00422BDA" w:rsidRDefault="00422BDA" w:rsidP="00CE3A54">
      <w:pPr>
        <w:pStyle w:val="af"/>
        <w:tabs>
          <w:tab w:val="clear" w:pos="4677"/>
          <w:tab w:val="center" w:pos="567"/>
        </w:tabs>
        <w:jc w:val="both"/>
        <w:rPr>
          <w:sz w:val="28"/>
          <w:szCs w:val="28"/>
          <w:u w:val="single"/>
        </w:rPr>
      </w:pPr>
    </w:p>
    <w:p w:rsidR="00422BDA" w:rsidRPr="001704BD" w:rsidRDefault="00DD0C7B" w:rsidP="00CE3A54">
      <w:pPr>
        <w:pStyle w:val="af"/>
        <w:tabs>
          <w:tab w:val="clear" w:pos="4677"/>
          <w:tab w:val="center" w:pos="567"/>
        </w:tabs>
        <w:jc w:val="both"/>
        <w:rPr>
          <w:sz w:val="28"/>
          <w:szCs w:val="28"/>
          <w:u w:val="single"/>
        </w:rPr>
      </w:pPr>
      <w:r w:rsidRPr="001704BD">
        <w:rPr>
          <w:sz w:val="28"/>
          <w:szCs w:val="28"/>
          <w:u w:val="single"/>
        </w:rPr>
        <w:t xml:space="preserve">Работа с «трудными» подростками. </w:t>
      </w:r>
    </w:p>
    <w:p w:rsidR="00DD0C7B" w:rsidRPr="001704BD" w:rsidRDefault="00DD0C7B" w:rsidP="00CE3A54">
      <w:pPr>
        <w:pStyle w:val="af"/>
        <w:tabs>
          <w:tab w:val="clear" w:pos="4677"/>
          <w:tab w:val="center" w:pos="567"/>
        </w:tabs>
        <w:jc w:val="both"/>
        <w:rPr>
          <w:sz w:val="28"/>
          <w:szCs w:val="28"/>
          <w:u w:val="single"/>
        </w:rPr>
      </w:pPr>
      <w:r w:rsidRPr="001704BD">
        <w:rPr>
          <w:sz w:val="28"/>
          <w:szCs w:val="28"/>
          <w:u w:val="single"/>
        </w:rPr>
        <w:t>Профилактическая работа с несовершеннолетними</w:t>
      </w:r>
    </w:p>
    <w:p w:rsidR="009C6FD1" w:rsidRDefault="009C6FD1" w:rsidP="00CE3A54">
      <w:pPr>
        <w:pStyle w:val="af"/>
        <w:tabs>
          <w:tab w:val="clear" w:pos="4677"/>
          <w:tab w:val="center" w:pos="567"/>
        </w:tabs>
        <w:jc w:val="both"/>
        <w:rPr>
          <w:sz w:val="28"/>
          <w:szCs w:val="28"/>
          <w:u w:val="single"/>
        </w:rPr>
      </w:pPr>
    </w:p>
    <w:p w:rsidR="00076BD9" w:rsidRPr="00076BD9" w:rsidRDefault="00076BD9" w:rsidP="001B5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>Одним из направлений в работе Управления образования Пригородного района является профилактическая работа с несовершеннолетними – профилактика асоциальных явлений в подростковой среде (табакокурение, алкоголизм, употребление наркотиков и психо-активных веществ), профилактика правонарушений несовершеннолетних, беспризорности, безнадзорности. Данное направление деятельности является одним из приоритетных в работе Управления образования и образовательных учреждений района.</w:t>
      </w:r>
    </w:p>
    <w:p w:rsidR="00076BD9" w:rsidRPr="00076BD9" w:rsidRDefault="00076BD9" w:rsidP="00076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ab/>
        <w:t xml:space="preserve">Профилактическая работа ведется в соответствии с Федеральным законом № 120-ФЗ от 24.06.1999г. «Об основах системы профилактики безнадзорности и правонарушений несовершеннолетних», Постановлением Правительства РФ №154 от 13 марта 2002г. «О дополнительных мерах по усилению профилактики беспризорности и безнадзорности несовершеннолетних». </w:t>
      </w:r>
    </w:p>
    <w:p w:rsidR="00076BD9" w:rsidRPr="00076BD9" w:rsidRDefault="00076BD9" w:rsidP="00076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ab/>
        <w:t>В организацию воспитательной работы с учащимися школ района вовлечены заинтересованные ведомства: подразделение по делам несовершеннолетних, отдел по работе с населением, Совет ветеранов, районный Ныхас, медицинские работники, учреждения культуры района – школы искусств, музыкальные и художественные школы, Дома культуры, клубы, библиотеки.</w:t>
      </w:r>
    </w:p>
    <w:p w:rsidR="00076BD9" w:rsidRPr="00076BD9" w:rsidRDefault="00076BD9" w:rsidP="00076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ab/>
        <w:t>Однако, начало начал – это школа, место, где закладывается фундамент будущей личности.</w:t>
      </w:r>
    </w:p>
    <w:p w:rsidR="00076BD9" w:rsidRPr="00076BD9" w:rsidRDefault="00076BD9" w:rsidP="00076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ab/>
        <w:t xml:space="preserve">Образовательными учреждениями и Управлением образования ведется учет детей «группы риска», не посещающих или систематически пропускающих учебные </w:t>
      </w:r>
      <w:r w:rsidR="00DF4617">
        <w:rPr>
          <w:rFonts w:ascii="Times New Roman" w:hAnsi="Times New Roman" w:cs="Times New Roman"/>
          <w:sz w:val="28"/>
          <w:szCs w:val="28"/>
        </w:rPr>
        <w:t>занятия. На начало 2019</w:t>
      </w:r>
      <w:r w:rsidRPr="00076BD9">
        <w:rPr>
          <w:rFonts w:ascii="Times New Roman" w:hAnsi="Times New Roman" w:cs="Times New Roman"/>
          <w:sz w:val="28"/>
          <w:szCs w:val="28"/>
        </w:rPr>
        <w:t xml:space="preserve"> года на профилактическом учете в ПДН состоит 13 несовершеннолетних, поставленных на учет за правонарушения, на </w:t>
      </w:r>
      <w:r w:rsidRPr="00076BD9">
        <w:rPr>
          <w:rFonts w:ascii="Times New Roman" w:hAnsi="Times New Roman" w:cs="Times New Roman"/>
          <w:sz w:val="28"/>
          <w:szCs w:val="28"/>
        </w:rPr>
        <w:lastRenderedPageBreak/>
        <w:t>межведомственном учете в КДН – 14 учащихся, на внутришкольном учете - 30 учащихся. Причина постановки на учет – систематические пропуски занятий по неуважительным причинам, опоздания, неподготовленность к урокам. С этой категорией учащихся проводится систематическая работа: индивидуальные беседы, лекции, коррекционная работа психологов, совместная работа с инспекторами ПДН, вовлечение «трудных подростков» в занятия во внеурочное время в кружках, в общественно значимые мероприятия, шефство.</w:t>
      </w:r>
    </w:p>
    <w:p w:rsidR="00076BD9" w:rsidRPr="00076BD9" w:rsidRDefault="00076BD9" w:rsidP="00076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ab/>
        <w:t xml:space="preserve">Эта работа находит отражение в планировании профилактической деятельности образовательных учреждений, где обозначены следующие направления: профилактическая деятельность, досуговая деятельность, правовой всеобуч, работа с родителями, индивидуальная работа с детьми с девиантным поведением, организация каникулярного отдыха. В большинстве школ района созданы советы профилактики правонарушений несовершеннолетних, администрациями школ обновляется наглядный материал, материалы по популяризации здорового образа жизни, антинаркотической пропаганде, в образовательных учреждениях имеются информационные материалы для учащихся и родителей, содержащие выписки из уголовного кодекса РФ и кодекса РФ об административных правонарушениях, для организации работы по правовому воспитанию старшеклассников. </w:t>
      </w:r>
    </w:p>
    <w:p w:rsidR="00076BD9" w:rsidRPr="00076BD9" w:rsidRDefault="00076BD9" w:rsidP="00076BD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D9">
        <w:rPr>
          <w:rFonts w:ascii="Times New Roman" w:hAnsi="Times New Roman" w:cs="Times New Roman"/>
          <w:color w:val="000000"/>
          <w:sz w:val="28"/>
          <w:szCs w:val="28"/>
        </w:rPr>
        <w:t>Работа ответственных за организацию воспитательной работы в общеобразовательных учреждениях и классных руководителей была направлена на предупреждение правонарушений учащихся. За этот период были запланированы и проведены различные мероприятия: для учащихся начальной школы «Что такое хорошо и что такое плохо», «Правила поведения учащихся в школе и на улице», «Я – ребёнок. Я – человек. Права и обязанности», «Наши права и обязанности», для учащихся основной и старшей школы - «Семья и детство без жестокости и насилия», «Я – гражданин великой страны», «Мы в ответе за свои поступки»,  «Час правовой помощи».</w:t>
      </w:r>
    </w:p>
    <w:p w:rsidR="00076BD9" w:rsidRPr="00076BD9" w:rsidRDefault="00076BD9" w:rsidP="00076B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76BD9">
        <w:rPr>
          <w:rFonts w:ascii="Times New Roman" w:hAnsi="Times New Roman"/>
          <w:sz w:val="28"/>
          <w:szCs w:val="28"/>
        </w:rPr>
        <w:tab/>
        <w:t>Во всех общеобразовательных учреждениях района  сдекабря 2016 года  в школах района работает  Школьная служба медиации. Служба медиации действует на основании действующего законодательства, Положения о школьной службе медиации. С целью организации деятельности школьной службы примирения в декабре 2016 года были изучены методические рекомендации «Организация деятельности служб примирения в образовательном учреждении».</w:t>
      </w:r>
    </w:p>
    <w:p w:rsidR="00076BD9" w:rsidRPr="00076BD9" w:rsidRDefault="00076BD9" w:rsidP="00076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ab/>
        <w:t xml:space="preserve">На базе школ района работают кружки, творческие объединения, спортивные секции от учреждений дополнительного образования (Дом детского творчества, станция юных натуралистов, детско-юношеские спортивные школы №1 и №2), которые играют важную роль в социализации личности ребенка, привитию навыков здорового образа жизни, творческого и личностного развития ребенка, занятие полезным делом. </w:t>
      </w:r>
    </w:p>
    <w:p w:rsidR="00076BD9" w:rsidRPr="00076BD9" w:rsidRDefault="00076BD9" w:rsidP="00076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ведется учет занятости учащихся во внеурочное время. Педагоги дополнительного образования и тренеры-преподаватели также проводят разъяснительную работу, посещают «трудных подростков» на дому, интересуются их увлечениями, рассказывают о пагубности вредных привычек. </w:t>
      </w:r>
    </w:p>
    <w:p w:rsidR="00076BD9" w:rsidRPr="00076BD9" w:rsidRDefault="00076BD9" w:rsidP="00076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принимает участие в работе комиссии по делам несовершеннолетних, держит на контроле принятые решения.</w:t>
      </w:r>
    </w:p>
    <w:p w:rsidR="00076BD9" w:rsidRPr="00076BD9" w:rsidRDefault="00076BD9" w:rsidP="00076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ab/>
        <w:t>С сентября 2006г. в школах района работают инспектора ПДН, призванные вести профилактическую работу с несовершеннолетними, совершающими административные правонарушения, с «трудными подростками», с учащимися «группы риска». Многие из них ответственно подходят к своим обязанностям, являются профессионально грамотными сотрудниками, особое внимание уделяют профилактике правонарушений среди несовершеннолетних в виде систематических бесед, сотрудничают с заместителями директоров по воспитательной работе, классными руководителями, помогают вовлечь «трудных подростков» в кружки и спортивные секции, работая во взаимодействии.  В целом, проводимая работа и введение института школьных инспекторов в образовательных учреждениях является показателем внимания и озабоченности государственных структур к данной проблеме и служит одной цели – воспитание законопослушных граждан, полноправных членов правового общества, готовых к труду и созидательной деятельности.</w:t>
      </w:r>
    </w:p>
    <w:p w:rsidR="00076BD9" w:rsidRPr="00076BD9" w:rsidRDefault="00076BD9" w:rsidP="00076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ab/>
        <w:t>Совместная работа субъектов профилактики дает положительные результаты и необходимо совместно искать пути ее дальнейшего совершенствования.</w:t>
      </w:r>
    </w:p>
    <w:p w:rsidR="005C3513" w:rsidRDefault="005C3513" w:rsidP="005C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8EE" w:rsidRPr="001704BD" w:rsidRDefault="008E59C2" w:rsidP="00D678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4BD">
        <w:rPr>
          <w:rFonts w:ascii="Times New Roman" w:hAnsi="Times New Roman" w:cs="Times New Roman"/>
          <w:sz w:val="28"/>
          <w:szCs w:val="28"/>
          <w:u w:val="single"/>
        </w:rPr>
        <w:t xml:space="preserve">Работа </w:t>
      </w:r>
      <w:r w:rsidR="00076BD9" w:rsidRPr="001704BD">
        <w:rPr>
          <w:rFonts w:ascii="Times New Roman" w:hAnsi="Times New Roman" w:cs="Times New Roman"/>
          <w:sz w:val="28"/>
          <w:szCs w:val="28"/>
          <w:u w:val="single"/>
        </w:rPr>
        <w:t>по профилактике употребления наркотических</w:t>
      </w:r>
    </w:p>
    <w:p w:rsidR="00076BD9" w:rsidRPr="001704BD" w:rsidRDefault="00076BD9" w:rsidP="00D678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04BD">
        <w:rPr>
          <w:rFonts w:ascii="Times New Roman" w:hAnsi="Times New Roman" w:cs="Times New Roman"/>
          <w:sz w:val="28"/>
          <w:szCs w:val="28"/>
          <w:u w:val="single"/>
        </w:rPr>
        <w:t>средств и психотропных веществ</w:t>
      </w:r>
    </w:p>
    <w:p w:rsidR="00076BD9" w:rsidRPr="00D678EE" w:rsidRDefault="00076BD9" w:rsidP="00076B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>В настоящее время различные зависимости среди несовершеннолетних получили крайне большое распространение. Исключение не составляет и зависимость от употребления наркотических и психотропных веществ, курительных смесей. Работа по профилактике зависимостей, и в частности, раннее выявление незаконного потребления наркотических средств и психотропных веществ приобретает в системе школьного воспитания в целом одно из приоритетных направлений.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 xml:space="preserve">   Общеобразовательные учреждения организуют работу по профилактике зависимостей среди несовершеннолетних и раннего выявления склонности у них к наркомании и курению смесей по следующим направлениям: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>- Индивидуальная работа с учащимися «группы риска» и состоящими на профилактическом учёте в ПДН ОМВД РФ по Пригородному району и внутришкольном учете.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>- Групповые формы работы с учащимися (весь комплекс профилактических мероприятий, направленных на привитие навыков здорового образа жизни и профилактики наркомании, употребления алкогольных напитков и табакокурения).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>- Индивидуальная работа с родителями учащихся.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>- Просветительская работа с родителями о пагубности употребления наркотических средств и психоактивных веществ.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>Профилактические занятия часто проводятся в виде социально- психологических тренингов, посвящённых в основном причинам приобщения к вредным привычкам и направленных на формирование навыков, определяющих поведение в пользу здорового образа жизни.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lastRenderedPageBreak/>
        <w:t xml:space="preserve">     Проводится мониторинг наркоситуации и причин, способствующих потреблению наркотиков. В муниципальных общеобразовательных учреждениях распространяются программы проведения антинаркотических мероприятий среди несовершеннолетних и их родителей. 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>Представители  Управления образования и подведомственные образовательные учреждения принимают участие в мероприятиях, запланированных в рамках профилактических операций сотрудниками полиции. Так, в мае – июне текущего года в рамках профилактической операции «Твой выбор» сотрудниками ПДН ОМВД РФ по Пригородному району в ряде школ района были организованы лекции, беседы с учащимися о пагубности употребления наркотических и психоактивных веществ, при участии и содействии педагогических коллективов.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 xml:space="preserve">   Инспекторами ПДН района, закрепленными за общеобразовательными учреждениями  при участии администраций и педагогов школ на постоянной основе  проводятся беседы, лекции со следующей тематикой: «Алкоголизм и наркомания – факторы совершения преступлений»,  «Ответственность несовершеннолетних за административные нарушения», «Ответственность несовершеннолетних за незаконное употребление и хранение наркотических и психотропных веществ», «Наркотики и антиобщественные действия, их последствия», «О губительном действии наркотиков, алкоголя на организм человека» (с участием медицинских работников), «Человек и наркотики», «Преступления против личности».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 xml:space="preserve">В школах организуются акции, круглые столы «Мы  - против наркотиков», «Я  - за здоровый образ жизни!», «О, спорт, ты – мир!», системный характер имеют классные часы: «О вреде курения», «Я – в мире, мир – во мне» для учащихся  начальных классов (2, 3, 4 кл.), «Подросток в мире вредных привычек» для учащихся среднего звена (7, 8кл.), «Наркотикам – нет» для старшеклассников (9,10, 11 кл.). </w:t>
      </w:r>
    </w:p>
    <w:p w:rsidR="00076BD9" w:rsidRPr="00076BD9" w:rsidRDefault="00076BD9" w:rsidP="00076BD9">
      <w:pPr>
        <w:shd w:val="clear" w:color="auto" w:fill="FFFFFF"/>
        <w:spacing w:after="0" w:line="240" w:lineRule="auto"/>
        <w:ind w:right="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 xml:space="preserve">   Проведены практически во всех общеобразовательных учреждениях района конкурсы стенгазет по тематике, направленной на антинаркотическое воспитание  -  «Моё отношение к здоровому образу жизни», был организован конкурс плакатов антинаркотической тематики, лучшие работы были направлены на республиканский этап конкурса. 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 xml:space="preserve">     Особое внимание в работе по недопущению незаконного потребления наркотических средств и психотропных веществ школами уделяется вопросам организации свободного времени обучающихся, вовлечению их в кружки, спортивные  секции, общественно-полезную деятельность.  В общеобразовательных учреждениях Пригородного района функционируют различные спортивные секции, художественные, технические и предметные кружки, факультативы. Секции и художественные кружки действуют на постоянной основе как от организаций дополнительного образования, а их всего четыре – Дом детского творчества, Станция юных натуралистов и две детско-юношеские спортивные школы, так и на базе самих школ. В них вовлечены несовершеннолетние, в том числе и состоящие на профилактическом учете в ПДН и внутри школы. Доступ в кружки и спортивные секции имеют все желающие, услуги по дополнительному образованию оказываются на бесплатной основе. Особую роль в приобщении молодежи к регулярным занятиям </w:t>
      </w:r>
      <w:r w:rsidRPr="00076BD9">
        <w:rPr>
          <w:rFonts w:ascii="Times New Roman" w:hAnsi="Times New Roman" w:cs="Times New Roman"/>
          <w:sz w:val="28"/>
          <w:szCs w:val="28"/>
        </w:rPr>
        <w:lastRenderedPageBreak/>
        <w:t>спортом и привитию навыков здорового образа жизни играют спортивные школы района, в которых занимается более 35%  детей школьного возраста района.</w:t>
      </w:r>
    </w:p>
    <w:p w:rsidR="00076BD9" w:rsidRPr="00076BD9" w:rsidRDefault="00DF4617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районе 10848</w:t>
      </w:r>
      <w:r w:rsidR="00076BD9" w:rsidRPr="00076BD9">
        <w:rPr>
          <w:rFonts w:ascii="Times New Roman" w:hAnsi="Times New Roman" w:cs="Times New Roman"/>
          <w:sz w:val="28"/>
          <w:szCs w:val="28"/>
        </w:rPr>
        <w:t xml:space="preserve"> учащихся, в учреждениях дополнительного образования, подведомственных Управлению о</w:t>
      </w:r>
      <w:r>
        <w:rPr>
          <w:rFonts w:ascii="Times New Roman" w:hAnsi="Times New Roman" w:cs="Times New Roman"/>
          <w:sz w:val="28"/>
          <w:szCs w:val="28"/>
        </w:rPr>
        <w:t>бразования занимается около 5530</w:t>
      </w:r>
      <w:r w:rsidR="00076BD9" w:rsidRPr="00076BD9">
        <w:rPr>
          <w:rFonts w:ascii="Times New Roman" w:hAnsi="Times New Roman" w:cs="Times New Roman"/>
          <w:sz w:val="28"/>
          <w:szCs w:val="28"/>
        </w:rPr>
        <w:t xml:space="preserve">  человек, в учреждениях системы культуры  (их 6 – это школы искусств, детские музыкальные и художественные школы) 1030 учащихся, на базе СОК с.Октябрьское около 350 человек из числа учащихся, Итого  6826 человек, или 65% от общего количества детей в районе. Если учесть, что на базе сельских домов культуры и на базе самих школ также ребята имеют возможность посещать те или иные объединения, то этот показатель будет еще выше и составит около 70%. </w:t>
      </w:r>
    </w:p>
    <w:p w:rsidR="00076BD9" w:rsidRPr="00076BD9" w:rsidRDefault="00076BD9" w:rsidP="000B3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>Во исполнение приказа Министерства образования и науки  Российской Федерации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 профессиональных образовательных организациях, а также в образовательных организациях высшего образования» и в соответствии с письмом  Министерства образования и науки  РСО-Алания  № 79 от 24.01.2019г. в  феврале 2019 года в 29 школах Пригородного района Управлением образования было организовано проведение социально-психологического тестирования с целью раннего выявления незаконного потребления психотропных веществ и наркотических средств.  Общее число обучающихся прошедших тестировании  2737 чел. (учащиеся 7-11 кл). Все результаты тестирования представлены в Министерство образования и науки РСО-Алания.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 xml:space="preserve">В апреле текущего года проведён Всемирный день здоровья под лозунгом «Здоровье для всех»  в ходе которого во всех школах проводились спортивные соревнования, массовые мероприятия воспитательного характера, читались лекции, организовывались встречи с представителями органов и учреждений профилактики Пригородного района, в том числе с сотрудниками ОМВД РФ по Пригородному району, медицинских учреждений, привлечены  волонтеры республики, проведены встречи и  мастер-классы известными спортсменами и чемпионами  и т. д. 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 xml:space="preserve">Поставщиками интернета, согласно договорам, организована фильтрация сайтов, пропагандирующих употребление наркотических средств и психотропных веществ. Также были установлены сертификаты </w:t>
      </w:r>
      <w:r w:rsidRPr="00076BD9">
        <w:rPr>
          <w:rFonts w:ascii="Times New Roman" w:hAnsi="Times New Roman" w:cs="Times New Roman"/>
          <w:sz w:val="28"/>
          <w:szCs w:val="28"/>
          <w:lang w:val="en-US"/>
        </w:rPr>
        <w:t>Inside</w:t>
      </w:r>
      <w:r w:rsidRPr="00076BD9">
        <w:rPr>
          <w:rFonts w:ascii="Times New Roman" w:hAnsi="Times New Roman" w:cs="Times New Roman"/>
          <w:sz w:val="28"/>
          <w:szCs w:val="28"/>
        </w:rPr>
        <w:t>, которые также ограничивают доступ к сайтам, не вызывающим доверие.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 xml:space="preserve">  В период весенних каникул с 25 по 29 марта 2019г. организована работа пришкольных оздоровительных лагерей с дневным пребыванием детей. Работали лагеря в 28 школах, в них отдохнули 870 детей школьного возраста. </w:t>
      </w:r>
    </w:p>
    <w:p w:rsidR="00076BD9" w:rsidRPr="00076BD9" w:rsidRDefault="00076BD9" w:rsidP="00076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 xml:space="preserve">Летом на базе 23 общеобразовательных учреждений района, а именно с 1.06.-22.06.2019г. функционируют лагеря с дневным пребыванием с общим охватом 880 учащихся, что составляет почти 9% от общего числа учащихся в районе. В лагерях дети получают двухразовое питание, а также весь комплекс воспитательных мероприятий с целью организации полноценного досуга. 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 xml:space="preserve">В лагерях с дневным пребыванием с учащимися проводятся мероприятия по профилактике правонарушений, наркомании. В летний период в рамках месячника, </w:t>
      </w:r>
      <w:r w:rsidRPr="00076BD9">
        <w:rPr>
          <w:rFonts w:ascii="Times New Roman" w:hAnsi="Times New Roman" w:cs="Times New Roman"/>
          <w:sz w:val="28"/>
          <w:szCs w:val="28"/>
        </w:rPr>
        <w:lastRenderedPageBreak/>
        <w:t xml:space="preserve">проводимого с 26 мая – 26 июня и приуроченного к Международному Дню борьбы с наркоманией (26 июня) этой теме уделяется особое внимание.  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 xml:space="preserve">   В образовательных учреждениях внедрены профилактическ</w:t>
      </w:r>
      <w:r w:rsidR="00DF4617">
        <w:rPr>
          <w:rFonts w:ascii="Times New Roman" w:hAnsi="Times New Roman" w:cs="Times New Roman"/>
          <w:sz w:val="28"/>
          <w:szCs w:val="28"/>
        </w:rPr>
        <w:t xml:space="preserve">ие программы: «Твое здоровье», </w:t>
      </w:r>
      <w:r w:rsidRPr="00076BD9">
        <w:rPr>
          <w:rFonts w:ascii="Times New Roman" w:hAnsi="Times New Roman" w:cs="Times New Roman"/>
          <w:sz w:val="28"/>
          <w:szCs w:val="28"/>
        </w:rPr>
        <w:t>«Все цвета, кроме черного», реализуются программы по формированию здорового образа жизни «Разговор о правильном питании», «Мой выбор».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>Классные руководители школ снабжены рекомендованными методическими и видеоматериалами для проведения родительских собраний и классных часов. В каждом образовательном учреждении имеется нормативно-правовая база по организации просветительской и профилактической работы.  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 xml:space="preserve">В Пригородном районе центров психолого-педагогической реабилитации и коррекции несовершеннолетних, злоупотребляющих наркотиками нет. Вместе с тем, в школах работают 15 педагогов-психологов, которые осуществляют коррекционную работу с «трудными подростками» и организуют профилактику асоциального поведения. </w:t>
      </w:r>
    </w:p>
    <w:p w:rsidR="00076BD9" w:rsidRPr="00076BD9" w:rsidRDefault="00076BD9" w:rsidP="00076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>Также в районе функционирует отделение ГБУ «Центр социализации молодежи» (директор Таймазова Л.М.), которые также проводят профилактическую  работу с учащимися.</w:t>
      </w:r>
    </w:p>
    <w:p w:rsidR="00076BD9" w:rsidRPr="00076BD9" w:rsidRDefault="00076BD9" w:rsidP="00076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 xml:space="preserve">Проводимая работа дает положительные результаты. Несмотря на имеющиеся негативные факты и проявления среди отдельных учащихся, среди учащихся школ района никто не состоит на наркологическом учете, на учете в ПДН ОМВД РФ по Пригородному району РСО-Алания </w:t>
      </w:r>
      <w:r w:rsidR="00C80D40">
        <w:rPr>
          <w:rFonts w:ascii="Times New Roman" w:hAnsi="Times New Roman" w:cs="Times New Roman"/>
          <w:sz w:val="28"/>
          <w:szCs w:val="28"/>
        </w:rPr>
        <w:t xml:space="preserve">14 учащихся из 10848 </w:t>
      </w:r>
      <w:r w:rsidRPr="00076BD9">
        <w:rPr>
          <w:rFonts w:ascii="Times New Roman" w:hAnsi="Times New Roman" w:cs="Times New Roman"/>
          <w:sz w:val="28"/>
          <w:szCs w:val="28"/>
        </w:rPr>
        <w:t>детей школьного возраста, никто из учащихся района не был замечен в группировках экстремистского толка.</w:t>
      </w:r>
    </w:p>
    <w:p w:rsidR="00076BD9" w:rsidRDefault="00076BD9" w:rsidP="00076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D9">
        <w:rPr>
          <w:rFonts w:ascii="Times New Roman" w:hAnsi="Times New Roman" w:cs="Times New Roman"/>
          <w:sz w:val="28"/>
          <w:szCs w:val="28"/>
        </w:rPr>
        <w:t>На совещаниях с руководителями образовательных учреждений, их заместителями по воспитательной работе,  теоретических и практических семинарах актива школ района регулярно рассматриваются вопросы воспитания в учащейся молодежи чувств гражданина-патриота, готового к труду и созидательной деятельности, воспитания духовно и физически здорового поколения молодых граждан своей страны.</w:t>
      </w:r>
    </w:p>
    <w:p w:rsidR="00D84CC2" w:rsidRDefault="00D84CC2" w:rsidP="00076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CC2" w:rsidRPr="001704BD" w:rsidRDefault="00D84CC2" w:rsidP="00D84CC2">
      <w:pPr>
        <w:contextualSpacing/>
        <w:jc w:val="both"/>
        <w:rPr>
          <w:rFonts w:ascii="Times New Roman" w:eastAsiaTheme="minorHAnsi" w:hAnsi="Times New Roman"/>
          <w:bCs/>
          <w:color w:val="000000"/>
          <w:sz w:val="28"/>
          <w:szCs w:val="28"/>
          <w:u w:val="single"/>
          <w:lang w:eastAsia="en-US"/>
        </w:rPr>
      </w:pPr>
      <w:r w:rsidRPr="001704BD">
        <w:rPr>
          <w:rFonts w:ascii="Times New Roman" w:eastAsiaTheme="minorHAnsi" w:hAnsi="Times New Roman"/>
          <w:bCs/>
          <w:color w:val="000000"/>
          <w:sz w:val="28"/>
          <w:szCs w:val="28"/>
          <w:u w:val="single"/>
          <w:lang w:eastAsia="en-US"/>
        </w:rPr>
        <w:t>Обеспечение образовательного процесса учебной литературой</w:t>
      </w:r>
    </w:p>
    <w:p w:rsidR="00D84CC2" w:rsidRPr="00D84CC2" w:rsidRDefault="00D84CC2" w:rsidP="00D84CC2">
      <w:pPr>
        <w:pStyle w:val="Default"/>
        <w:contextualSpacing/>
        <w:jc w:val="both"/>
        <w:rPr>
          <w:color w:val="000000" w:themeColor="text1"/>
          <w:sz w:val="28"/>
          <w:szCs w:val="28"/>
        </w:rPr>
      </w:pPr>
      <w:r w:rsidRPr="00D84CC2">
        <w:rPr>
          <w:sz w:val="28"/>
          <w:szCs w:val="28"/>
        </w:rPr>
        <w:t xml:space="preserve">       Школьная библиотека неразрывно связана со всеми процессами обучения и воспитания. Модернизация школьных библиотек в условиях введения ФГОС является одним из главных задач по комплектованию универсального фонда библиотеки учебными, художественными, справочными пособиями на традиционных носителях. В образовательных организациях был проведен мониторинг обеспеченности обучающихся учебной литературой. В образовательном процессе используются учебники по предметным линиям: что способствует более качественному обеспечению учащихся </w:t>
      </w:r>
      <w:r w:rsidRPr="00D84CC2">
        <w:rPr>
          <w:color w:val="000000" w:themeColor="text1"/>
          <w:sz w:val="28"/>
          <w:szCs w:val="28"/>
        </w:rPr>
        <w:t>всеми необходимыми учебниками.</w:t>
      </w:r>
    </w:p>
    <w:p w:rsidR="00D84CC2" w:rsidRPr="00D84CC2" w:rsidRDefault="00D84CC2" w:rsidP="00C80D4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84CC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общеобразовательных учреждениях работают 28 библиотек. Отдельное помещение библиотеки имеют 28 общеобразовательных организаций, что составляет 90% от общего количества школ, в МБОУ ООШ с.Даргавс книжный фонд располагается в учебных кабинетах. Работу с библиотечным фондом осуществляют 1 </w:t>
      </w:r>
      <w:r w:rsidRPr="00D84CC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заведующий, 24 педагога-библиотекаря и 5 учителей, выполняющих должность библиотекаря. Рабочее место обеспечено компьютером и др. орг. техникой в 25 общеобразовательных организациях. </w:t>
      </w:r>
    </w:p>
    <w:p w:rsidR="00D84CC2" w:rsidRPr="00D84CC2" w:rsidRDefault="009A2FEF" w:rsidP="009A2FEF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ab/>
      </w:r>
      <w:r w:rsidR="00D84CC2" w:rsidRPr="00D84CC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условиях модернизации содержания образования, а также совершенствования механизмов управления качеством предоставляемых образовательных услуг, учебник выступает как основное средство реализации образовательных программ, поэтому основной задачей является сохранение и пополнение библиотечных фондов школьных библиотек современной литературой, направленной на формирование всесторонне развитой личности.</w:t>
      </w:r>
      <w:r w:rsidR="00D7022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84CC2" w:rsidRPr="00D84CC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Комплектование учебного фонда на 2020-2021 уч. год проходило в соответствии с Федеральным перечнем учебников, утвержденным приказом Министерства образования и науки РФ №345 от 28 декабря 2018 г. Все учащиеся на 1 сентября 2019 года были  на 100% обеспечены учебниками соответствующие Федеральному государственному образовательному стандарту начального и общего образования. В 2019г.  было приобретено учебников из ФП 16169 экземпляров на сумму </w:t>
      </w:r>
      <w:r w:rsidR="00D84CC2" w:rsidRPr="00D84CC2">
        <w:rPr>
          <w:rFonts w:ascii="Times New Roman" w:eastAsia="Times New Roman" w:hAnsi="Times New Roman"/>
          <w:color w:val="000000" w:themeColor="text1"/>
          <w:sz w:val="28"/>
          <w:szCs w:val="28"/>
        </w:rPr>
        <w:t>8 847 902,17</w:t>
      </w:r>
      <w:r w:rsidR="00D84CC2" w:rsidRPr="00D84CC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из региональных средств 2439 экземпляр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ов</w:t>
      </w:r>
      <w:r w:rsidR="00D84CC2" w:rsidRPr="00D84CC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D84CC2" w:rsidRPr="00D84CC2" w:rsidRDefault="00D84CC2" w:rsidP="009A2FEF">
      <w:pPr>
        <w:pStyle w:val="Default"/>
        <w:contextualSpacing/>
        <w:jc w:val="both"/>
        <w:rPr>
          <w:sz w:val="28"/>
          <w:szCs w:val="28"/>
        </w:rPr>
      </w:pPr>
      <w:r w:rsidRPr="00D84CC2">
        <w:rPr>
          <w:sz w:val="28"/>
          <w:szCs w:val="28"/>
        </w:rPr>
        <w:t xml:space="preserve">      Для создания специальных условий для получения образования обучающимися с ограниченными возможностями здоровья и с инвалидностью в части обеспечения учебниками  в заявке были указаны также и учебные пособия для этой категории учащихся.</w:t>
      </w:r>
    </w:p>
    <w:p w:rsidR="0092041A" w:rsidRDefault="0092041A" w:rsidP="009A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41A" w:rsidRPr="001704BD" w:rsidRDefault="0092041A" w:rsidP="0092041A">
      <w:pPr>
        <w:pStyle w:val="ac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04BD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питания</w:t>
      </w:r>
      <w:r w:rsidR="00237944" w:rsidRPr="001704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учащихся </w:t>
      </w:r>
    </w:p>
    <w:p w:rsidR="001704BD" w:rsidRDefault="0092041A" w:rsidP="00170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4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041A" w:rsidRPr="001704BD" w:rsidRDefault="001704BD" w:rsidP="00170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2041A" w:rsidRPr="00C80D40">
        <w:rPr>
          <w:rFonts w:ascii="Times New Roman" w:hAnsi="Times New Roman" w:cs="Times New Roman"/>
          <w:sz w:val="28"/>
          <w:szCs w:val="28"/>
        </w:rPr>
        <w:t xml:space="preserve">Во всех образовательных учреждениях созданы необходимые условия для предоставления услуг горячего питания детям, посещающим образовательные организации, в том числе, для предоставления двухразового горячего школьного питания. </w:t>
      </w:r>
    </w:p>
    <w:p w:rsidR="0092041A" w:rsidRPr="00C80D40" w:rsidRDefault="0092041A" w:rsidP="00C80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0">
        <w:rPr>
          <w:rFonts w:ascii="Times New Roman" w:hAnsi="Times New Roman" w:cs="Times New Roman"/>
          <w:sz w:val="28"/>
          <w:szCs w:val="28"/>
        </w:rPr>
        <w:t>Все пищеблоки оснащены определенным технологическим и холодильным оборудованием, рабочим инвентарем и столовой посудой. Кухни школ и детских садов работают по принципу цикла полного приготовления пищи.</w:t>
      </w:r>
    </w:p>
    <w:p w:rsidR="0092041A" w:rsidRPr="00C80D40" w:rsidRDefault="0092041A" w:rsidP="00C80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0D40">
        <w:rPr>
          <w:rFonts w:ascii="Times New Roman" w:hAnsi="Times New Roman" w:cs="Times New Roman"/>
          <w:sz w:val="28"/>
          <w:szCs w:val="28"/>
        </w:rPr>
        <w:tab/>
      </w:r>
      <w:r w:rsidR="00E62003" w:rsidRPr="00C80D40">
        <w:rPr>
          <w:rFonts w:ascii="Times New Roman" w:hAnsi="Times New Roman" w:cs="Times New Roman"/>
          <w:sz w:val="28"/>
          <w:szCs w:val="28"/>
        </w:rPr>
        <w:t>В школах обучается 10848</w:t>
      </w:r>
      <w:r w:rsidRPr="00C80D40">
        <w:rPr>
          <w:rFonts w:ascii="Times New Roman" w:hAnsi="Times New Roman" w:cs="Times New Roman"/>
          <w:sz w:val="28"/>
          <w:szCs w:val="28"/>
        </w:rPr>
        <w:t xml:space="preserve"> учеников (с учетом групп кратковременного пребывания детей), из которых  услуги горячего бесплатного питания получают 5516 детей (51,32%). Бесплатные обеды  на сумму в 30 рублей предоставляются льготной категории детей. В том числе одноразовое бесплатное горячее питание получают:</w:t>
      </w:r>
    </w:p>
    <w:p w:rsidR="0092041A" w:rsidRPr="00C80D40" w:rsidRDefault="0092041A" w:rsidP="0092041A">
      <w:pPr>
        <w:pStyle w:val="ConsPlusTitle"/>
        <w:widowControl/>
        <w:numPr>
          <w:ilvl w:val="0"/>
          <w:numId w:val="25"/>
        </w:numPr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0D40">
        <w:rPr>
          <w:rFonts w:ascii="Times New Roman" w:hAnsi="Times New Roman" w:cs="Times New Roman"/>
          <w:b w:val="0"/>
          <w:sz w:val="28"/>
          <w:szCs w:val="28"/>
        </w:rPr>
        <w:t xml:space="preserve">инвалиды и дети с ограниченными возможностями здоровья -85, </w:t>
      </w:r>
    </w:p>
    <w:p w:rsidR="0092041A" w:rsidRPr="00C80D40" w:rsidRDefault="0092041A" w:rsidP="0092041A">
      <w:pPr>
        <w:pStyle w:val="ConsPlusTitle"/>
        <w:widowControl/>
        <w:numPr>
          <w:ilvl w:val="0"/>
          <w:numId w:val="25"/>
        </w:numPr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0D40">
        <w:rPr>
          <w:rFonts w:ascii="Times New Roman" w:hAnsi="Times New Roman" w:cs="Times New Roman"/>
          <w:b w:val="0"/>
          <w:sz w:val="28"/>
          <w:szCs w:val="28"/>
        </w:rPr>
        <w:t xml:space="preserve">сироты и опекаемые -38, </w:t>
      </w:r>
    </w:p>
    <w:p w:rsidR="0092041A" w:rsidRPr="00C80D40" w:rsidRDefault="0092041A" w:rsidP="0092041A">
      <w:pPr>
        <w:pStyle w:val="ConsPlusTitle"/>
        <w:widowControl/>
        <w:numPr>
          <w:ilvl w:val="0"/>
          <w:numId w:val="25"/>
        </w:numPr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0D40">
        <w:rPr>
          <w:rFonts w:ascii="Times New Roman" w:hAnsi="Times New Roman" w:cs="Times New Roman"/>
          <w:b w:val="0"/>
          <w:sz w:val="28"/>
          <w:szCs w:val="28"/>
        </w:rPr>
        <w:t xml:space="preserve">дети из малоимущих семей – 3717,  </w:t>
      </w:r>
    </w:p>
    <w:p w:rsidR="0092041A" w:rsidRPr="00C80D40" w:rsidRDefault="0092041A" w:rsidP="0092041A">
      <w:pPr>
        <w:pStyle w:val="ConsPlusTitle"/>
        <w:widowControl/>
        <w:numPr>
          <w:ilvl w:val="0"/>
          <w:numId w:val="25"/>
        </w:numPr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0D40">
        <w:rPr>
          <w:rFonts w:ascii="Times New Roman" w:hAnsi="Times New Roman" w:cs="Times New Roman"/>
          <w:b w:val="0"/>
          <w:sz w:val="28"/>
          <w:szCs w:val="28"/>
        </w:rPr>
        <w:t xml:space="preserve">дети из многодетных семей и дети, оказавшиеся в трудной жизненной ситуации – 1211, </w:t>
      </w:r>
    </w:p>
    <w:p w:rsidR="0092041A" w:rsidRPr="00C80D40" w:rsidRDefault="0092041A" w:rsidP="0092041A">
      <w:pPr>
        <w:pStyle w:val="ConsPlusTitle"/>
        <w:widowControl/>
        <w:numPr>
          <w:ilvl w:val="0"/>
          <w:numId w:val="25"/>
        </w:numPr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0D40">
        <w:rPr>
          <w:rFonts w:ascii="Times New Roman" w:hAnsi="Times New Roman" w:cs="Times New Roman"/>
          <w:b w:val="0"/>
          <w:sz w:val="28"/>
          <w:szCs w:val="28"/>
        </w:rPr>
        <w:t>дети, посещающие группы к</w:t>
      </w:r>
      <w:r w:rsidR="00E62003" w:rsidRPr="00C80D40">
        <w:rPr>
          <w:rFonts w:ascii="Times New Roman" w:hAnsi="Times New Roman" w:cs="Times New Roman"/>
          <w:b w:val="0"/>
          <w:sz w:val="28"/>
          <w:szCs w:val="28"/>
        </w:rPr>
        <w:t>ратковременного пребывания – 566</w:t>
      </w:r>
      <w:r w:rsidRPr="00C80D4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2041A" w:rsidRPr="00C80D40" w:rsidRDefault="0092041A" w:rsidP="0092041A">
      <w:pPr>
        <w:pStyle w:val="ConsPlusTitle"/>
        <w:widowControl/>
        <w:numPr>
          <w:ilvl w:val="0"/>
          <w:numId w:val="25"/>
        </w:numPr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0D40">
        <w:rPr>
          <w:rFonts w:ascii="Times New Roman" w:hAnsi="Times New Roman" w:cs="Times New Roman"/>
          <w:b w:val="0"/>
          <w:sz w:val="28"/>
          <w:szCs w:val="28"/>
        </w:rPr>
        <w:t xml:space="preserve">иные категории учащихся – 465. </w:t>
      </w:r>
    </w:p>
    <w:p w:rsidR="00077ECD" w:rsidRPr="0032702F" w:rsidRDefault="00077ECD" w:rsidP="00077ECD">
      <w:pPr>
        <w:pStyle w:val="ac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02F">
        <w:rPr>
          <w:rFonts w:ascii="Times New Roman" w:hAnsi="Times New Roman" w:cs="Times New Roman"/>
          <w:sz w:val="28"/>
          <w:szCs w:val="28"/>
        </w:rPr>
        <w:t xml:space="preserve">Из общего количества школьников 52% не охвачены питанием. В том числе не  охвачены горячим питанием 16,5% учеников 1- 4 классов, 81,5% учеников среди 5-11 классов.  На местах готовится или 1 блюдо, или 2 блюдо. Нормы и объемы порций </w:t>
      </w:r>
      <w:r w:rsidRPr="0032702F">
        <w:rPr>
          <w:rFonts w:ascii="Times New Roman" w:hAnsi="Times New Roman" w:cs="Times New Roman"/>
          <w:sz w:val="28"/>
          <w:szCs w:val="28"/>
        </w:rPr>
        <w:lastRenderedPageBreak/>
        <w:t>часто занижены. С</w:t>
      </w:r>
      <w:r w:rsidRPr="0032702F">
        <w:rPr>
          <w:rFonts w:ascii="Times New Roman" w:eastAsia="Times New Roman" w:hAnsi="Times New Roman" w:cs="Times New Roman"/>
          <w:sz w:val="28"/>
          <w:szCs w:val="28"/>
        </w:rPr>
        <w:t xml:space="preserve">редств, выделяемых для организации питания недостаточно. </w:t>
      </w:r>
      <w:r w:rsidRPr="0032702F">
        <w:rPr>
          <w:rFonts w:ascii="Times New Roman" w:hAnsi="Times New Roman" w:cs="Times New Roman"/>
          <w:sz w:val="28"/>
          <w:szCs w:val="28"/>
        </w:rPr>
        <w:t xml:space="preserve">Остается проблема – организованный охват горячим питанием учащихся среднего и старшего звена. Руководствами школ слабо ведется организационная, целенаправленная работа с учащимися и их родителями старшего звена по предоставлению питания за счет средств родительской оплаты. </w:t>
      </w:r>
    </w:p>
    <w:p w:rsidR="00077ECD" w:rsidRPr="0032702F" w:rsidRDefault="00077ECD" w:rsidP="00077EC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02F">
        <w:rPr>
          <w:rFonts w:ascii="Times New Roman" w:eastAsia="Times New Roman" w:hAnsi="Times New Roman" w:cs="Times New Roman"/>
          <w:sz w:val="28"/>
          <w:szCs w:val="28"/>
        </w:rPr>
        <w:t xml:space="preserve">При документарном мониторинге выяснилось, что в ряде школ отсутствует система отчетности в питании. С нарушениями оформляются меню-требования, имеются существенные несоответствия в записях накопительных ведомостях  по приходу и расходу продуктов,  в текущем меню и бракераже готовой пищи и т.д. </w:t>
      </w:r>
    </w:p>
    <w:p w:rsidR="00077ECD" w:rsidRPr="0032702F" w:rsidRDefault="00077ECD" w:rsidP="00077EC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2F">
        <w:rPr>
          <w:rFonts w:ascii="Times New Roman" w:eastAsia="Times New Roman" w:hAnsi="Times New Roman" w:cs="Times New Roman"/>
          <w:sz w:val="28"/>
          <w:szCs w:val="28"/>
        </w:rPr>
        <w:t xml:space="preserve">В детских садах процесс организации  питания детей </w:t>
      </w:r>
      <w:r w:rsidRPr="0032702F">
        <w:rPr>
          <w:rFonts w:ascii="Times New Roman" w:hAnsi="Times New Roman" w:cs="Times New Roman"/>
          <w:sz w:val="28"/>
          <w:szCs w:val="28"/>
        </w:rPr>
        <w:t xml:space="preserve">требует совершенства. </w:t>
      </w:r>
      <w:r w:rsidRPr="0032702F">
        <w:rPr>
          <w:rFonts w:ascii="Times New Roman" w:eastAsia="Times New Roman" w:hAnsi="Times New Roman" w:cs="Times New Roman"/>
          <w:sz w:val="28"/>
          <w:szCs w:val="28"/>
        </w:rPr>
        <w:t>В отдельных детских садах ослаблен контроль за стоимостью детодня, которая  колеблется от 60 до 100 рублей.</w:t>
      </w:r>
    </w:p>
    <w:p w:rsidR="00077ECD" w:rsidRPr="0032702F" w:rsidRDefault="00077ECD" w:rsidP="00077ECD">
      <w:pPr>
        <w:pStyle w:val="ac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2F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Выделяемые из бюджета средства и родительской оплаты в 1300 рублей </w:t>
      </w:r>
      <w:r w:rsidRPr="0032702F">
        <w:rPr>
          <w:rFonts w:ascii="Times New Roman" w:hAnsi="Times New Roman" w:cs="Times New Roman"/>
          <w:sz w:val="28"/>
          <w:szCs w:val="28"/>
        </w:rPr>
        <w:t xml:space="preserve">не позволяет организовать питание в соответствии с существующими санитарными нормами и требованиями, и </w:t>
      </w:r>
      <w:r w:rsidRPr="0032702F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 недополучают определенный процент рекомендованных продуктов. С целью улучшения качество питания и в связи с инфляционным ростом цен на основные продукты питания в школах и детсадах необходимо увеличить финансирование, в том числе, в детских садах рассмотреть вопрос о повышении родительской оплаты. С целью уменьшения оборота фальсифицированной продукции, школы и детские сады зарегистрировались в системе «Меркурий». Но, ряд ИП, которые обеспечивают образовательные учреждения продуктами питания, на декабрь 2019 не осуществляют поставку через эту программу.  </w:t>
      </w:r>
    </w:p>
    <w:p w:rsidR="0092041A" w:rsidRPr="00C80D40" w:rsidRDefault="0092041A" w:rsidP="009204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D40">
        <w:rPr>
          <w:rFonts w:ascii="Times New Roman" w:hAnsi="Times New Roman" w:cs="Times New Roman"/>
          <w:sz w:val="28"/>
          <w:szCs w:val="28"/>
        </w:rPr>
        <w:t xml:space="preserve">Учащиеся, не относящиеся к льготной категории, имеют возможность питаться на платной основе. Стоимость   платного питания равноценна стоимости бесплатного питания.  </w:t>
      </w:r>
      <w:r w:rsidRPr="00C80D40">
        <w:rPr>
          <w:rFonts w:ascii="Times New Roman" w:eastAsia="Times New Roman" w:hAnsi="Times New Roman" w:cs="Times New Roman"/>
          <w:sz w:val="28"/>
          <w:szCs w:val="28"/>
        </w:rPr>
        <w:t>Стоимость питания по бюджетной росписи составляет 30 рублей на одного ребенка в день.</w:t>
      </w:r>
    </w:p>
    <w:p w:rsidR="0092041A" w:rsidRPr="00C80D40" w:rsidRDefault="0092041A" w:rsidP="0092041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D40">
        <w:rPr>
          <w:rFonts w:ascii="Times New Roman" w:hAnsi="Times New Roman" w:cs="Times New Roman"/>
          <w:sz w:val="28"/>
          <w:szCs w:val="28"/>
        </w:rPr>
        <w:t xml:space="preserve">В 25 детских садах воспитываются </w:t>
      </w:r>
      <w:r w:rsidRPr="00C80D40">
        <w:rPr>
          <w:rFonts w:ascii="Times New Roman" w:eastAsia="Times New Roman" w:hAnsi="Times New Roman" w:cs="Times New Roman"/>
          <w:sz w:val="28"/>
          <w:szCs w:val="28"/>
        </w:rPr>
        <w:t>3144</w:t>
      </w:r>
      <w:r w:rsidRPr="00C80D40">
        <w:rPr>
          <w:rFonts w:ascii="Times New Roman" w:hAnsi="Times New Roman" w:cs="Times New Roman"/>
          <w:sz w:val="28"/>
          <w:szCs w:val="28"/>
        </w:rPr>
        <w:t xml:space="preserve"> детей, которые в соответствии с существующим санитарным законодательством получают 4-х разовое питание. В зимний период часть детских садов организуют 3-х разовое питание, объединяя полдник и ужин в уплотненный полдник. В детских садах имеются утвержденные 10-ти дневные меню. При составлении меню ориентируются на суточные наборы продуктов, учитывается калорийность блюд и картотеку блюд, разработанных и рекомендованных ведущими специалистами в области детского питания. </w:t>
      </w:r>
    </w:p>
    <w:p w:rsidR="0092041A" w:rsidRPr="00C80D40" w:rsidRDefault="0092041A" w:rsidP="0092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0D40">
        <w:rPr>
          <w:rFonts w:ascii="Times New Roman" w:hAnsi="Times New Roman" w:cs="Times New Roman"/>
          <w:sz w:val="28"/>
          <w:szCs w:val="28"/>
        </w:rPr>
        <w:tab/>
        <w:t xml:space="preserve">Школьное питание финансируется за счет средств бюджета муниципального образования – Пригородный район Республики Северная Осетия-Алания. Питание в детских садах организовано за счет бюджетных средств и родительских взносов.  </w:t>
      </w:r>
    </w:p>
    <w:p w:rsidR="0092041A" w:rsidRPr="00C80D40" w:rsidRDefault="0092041A" w:rsidP="0092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0D40">
        <w:rPr>
          <w:rFonts w:ascii="Times New Roman" w:hAnsi="Times New Roman" w:cs="Times New Roman"/>
          <w:sz w:val="28"/>
          <w:szCs w:val="28"/>
        </w:rPr>
        <w:tab/>
        <w:t>П</w:t>
      </w:r>
      <w:r w:rsidRPr="00C80D40">
        <w:rPr>
          <w:rFonts w:ascii="Times New Roman" w:hAnsi="Times New Roman" w:cs="Times New Roman"/>
          <w:bCs/>
          <w:sz w:val="28"/>
          <w:szCs w:val="28"/>
        </w:rPr>
        <w:t xml:space="preserve">лата, взимаемая с родителей за присмотр и уход за детьми в детских садах, </w:t>
      </w:r>
      <w:r w:rsidRPr="00C80D40">
        <w:rPr>
          <w:rFonts w:ascii="Times New Roman" w:hAnsi="Times New Roman" w:cs="Times New Roman"/>
          <w:sz w:val="28"/>
          <w:szCs w:val="28"/>
        </w:rPr>
        <w:t>составляет 1300 рублей.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 Их в 2019 году из общего количества детей было  35 ребенок, из которых 31 – инвалиды, 3 – сироты, 1 – тубинфицированный.</w:t>
      </w:r>
    </w:p>
    <w:p w:rsidR="0092041A" w:rsidRPr="00C80D40" w:rsidRDefault="0092041A" w:rsidP="0092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0D4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В бюджете района на организацию питания детей в детских садах предусмотрено 4827 тыс. рублей.</w:t>
      </w:r>
      <w:r w:rsidRPr="00C80D40">
        <w:rPr>
          <w:rFonts w:ascii="Times New Roman" w:hAnsi="Times New Roman" w:cs="Times New Roman"/>
          <w:sz w:val="28"/>
          <w:szCs w:val="28"/>
        </w:rPr>
        <w:t xml:space="preserve"> В плане финансово-хозяйственной деятельности в детских садах на 2019 год предусмотрена стоимость детодня в 80 рублей. Фактически средняя стоимость одного детодня  не превысило 72 рубля   (90%). </w:t>
      </w:r>
    </w:p>
    <w:p w:rsidR="0092041A" w:rsidRPr="00C80D40" w:rsidRDefault="0092041A" w:rsidP="0092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0D40">
        <w:rPr>
          <w:rFonts w:ascii="Times New Roman" w:hAnsi="Times New Roman" w:cs="Times New Roman"/>
          <w:sz w:val="28"/>
          <w:szCs w:val="28"/>
        </w:rPr>
        <w:tab/>
        <w:t>По проекту бюджетной росписи на 2020 год стоимость одного детодня   в детских садах планируется поднять до 85 рублей, что на 6% больше текущей суммы. В школах планируется предусмотреть 45 рублей в день на 1-го ребенка.</w:t>
      </w:r>
    </w:p>
    <w:p w:rsidR="00B96117" w:rsidRDefault="0092041A" w:rsidP="00B9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0D40">
        <w:rPr>
          <w:rFonts w:ascii="Times New Roman" w:hAnsi="Times New Roman" w:cs="Times New Roman"/>
          <w:sz w:val="28"/>
          <w:szCs w:val="28"/>
        </w:rPr>
        <w:tab/>
        <w:t>Проводимые мониторинговые мероприятия показывают, что детское питание в детских садах и школах регламентируется муниципальными номативно - правовыми актами и организовано на основании существующих санитарных норм и правил, поэтому в значительной степени удовлетворяет принципам рационального питания. Адресная методическая помощь оказывалась вновь назначенным руководителям</w:t>
      </w:r>
      <w:r w:rsidRPr="00C80D40">
        <w:rPr>
          <w:rFonts w:ascii="Times New Roman" w:hAnsi="Times New Roman" w:cs="Times New Roman"/>
          <w:sz w:val="28"/>
          <w:szCs w:val="28"/>
        </w:rPr>
        <w:tab/>
        <w:t xml:space="preserve">. </w:t>
      </w:r>
    </w:p>
    <w:p w:rsidR="00B96117" w:rsidRPr="0032702F" w:rsidRDefault="00B96117" w:rsidP="00B9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702F">
        <w:rPr>
          <w:rFonts w:ascii="Times New Roman" w:hAnsi="Times New Roman" w:cs="Times New Roman"/>
          <w:sz w:val="28"/>
          <w:szCs w:val="28"/>
        </w:rPr>
        <w:t xml:space="preserve">В ходе мониторинговых мероприятий систематически образовательные учреждения получают замечания по исполнению существующего законодательства и санитарных норм и правил. Регулярно в ряде образовательных учреждений отсутствуют часть сертификатов, нарушаются требования к отбору суточных проб, не соблюдаются требования к маркировке, с нарушениями заполняются меню-требования, журналы бракеража сырой и готовой продукции и т.д. По результатам мониторингов органами надзора, Управлением образования применяются административные взыскания к руководителям и другим ответственным лицам. </w:t>
      </w:r>
    </w:p>
    <w:p w:rsidR="0092041A" w:rsidRPr="00C80D40" w:rsidRDefault="0092041A" w:rsidP="0092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0D40">
        <w:rPr>
          <w:rFonts w:ascii="Times New Roman" w:hAnsi="Times New Roman" w:cs="Times New Roman"/>
          <w:sz w:val="28"/>
          <w:szCs w:val="28"/>
        </w:rPr>
        <w:tab/>
        <w:t>Поставщиками продуктов питания являются индивидуальные предприниматели, организации и производители, имеющие соответствующие лицензии на оказание данного вида услуги.   Ценообразование регламентируется средними потребительскими ценами на товары и услуги ОСЕТИСТАТ по Республике Северная Осетия – Алания, рекомендуемыми ценами Ми</w:t>
      </w:r>
      <w:r w:rsidR="00107EEA">
        <w:rPr>
          <w:rFonts w:ascii="Times New Roman" w:hAnsi="Times New Roman" w:cs="Times New Roman"/>
          <w:sz w:val="28"/>
          <w:szCs w:val="28"/>
        </w:rPr>
        <w:t>н</w:t>
      </w:r>
      <w:r w:rsidRPr="00C80D40">
        <w:rPr>
          <w:rFonts w:ascii="Times New Roman" w:hAnsi="Times New Roman" w:cs="Times New Roman"/>
          <w:sz w:val="28"/>
          <w:szCs w:val="28"/>
        </w:rPr>
        <w:t xml:space="preserve">экономразвития и коммерческими предложениями потенциальных поставщиков. При составлении Договоров проводится тщательный анализ формирования прилагаемых спецификаций. В 2019 году было 29 поставщиков   продуктов питания. </w:t>
      </w:r>
    </w:p>
    <w:p w:rsidR="0092041A" w:rsidRPr="00C80D40" w:rsidRDefault="0092041A" w:rsidP="0092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0D40">
        <w:rPr>
          <w:rFonts w:ascii="Times New Roman" w:hAnsi="Times New Roman" w:cs="Times New Roman"/>
          <w:sz w:val="28"/>
          <w:szCs w:val="28"/>
        </w:rPr>
        <w:t>В целях обеспечения качественными продуктами сельскохозяйственного производства, поставка части продовольственного сырья осуществляется через единую системную программу контроля «Меркурий».</w:t>
      </w:r>
    </w:p>
    <w:p w:rsidR="008E59C2" w:rsidRDefault="008E59C2" w:rsidP="00B25136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2041A" w:rsidRPr="001704BD" w:rsidRDefault="0092041A" w:rsidP="00B25136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4BD">
        <w:rPr>
          <w:rFonts w:ascii="Times New Roman" w:eastAsia="Times New Roman" w:hAnsi="Times New Roman" w:cs="Times New Roman"/>
          <w:sz w:val="28"/>
          <w:szCs w:val="28"/>
          <w:u w:val="single"/>
        </w:rPr>
        <w:t>Функционирование оздоровит</w:t>
      </w:r>
      <w:r w:rsidR="00B25136" w:rsidRPr="001704BD">
        <w:rPr>
          <w:rFonts w:ascii="Times New Roman" w:eastAsia="Times New Roman" w:hAnsi="Times New Roman" w:cs="Times New Roman"/>
          <w:sz w:val="28"/>
          <w:szCs w:val="28"/>
          <w:u w:val="single"/>
        </w:rPr>
        <w:t>ельных лагерей в период каникул</w:t>
      </w:r>
    </w:p>
    <w:p w:rsidR="0092041A" w:rsidRPr="0032702F" w:rsidRDefault="0092041A" w:rsidP="0092041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41A" w:rsidRPr="0032702F" w:rsidRDefault="0092041A" w:rsidP="0092041A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702F">
        <w:rPr>
          <w:rFonts w:ascii="Times New Roman" w:hAnsi="Times New Roman" w:cs="Times New Roman"/>
          <w:sz w:val="28"/>
          <w:szCs w:val="28"/>
        </w:rPr>
        <w:tab/>
      </w:r>
      <w:r w:rsidRPr="0032702F">
        <w:rPr>
          <w:rFonts w:ascii="Times New Roman" w:hAnsi="Times New Roman" w:cs="Times New Roman"/>
          <w:b w:val="0"/>
          <w:sz w:val="28"/>
          <w:szCs w:val="28"/>
        </w:rPr>
        <w:t xml:space="preserve">В целях повышения качества отдыха и оздоровления детей, обеспечения  безопасности отдыха, профилактики детской и подростковой безнадзорности, беспризорности, травматизма, правонарушений в каникулярный период в общеобразовательных учреждениях района  в течение учебного года были организованы сезонные оздоровительные лагеря с дневным пребыванием и двухразовым питанием за счет средств Министерства труда и социального развития    РСО – Алания. Все 28 школ имеют санитарно – эпидемиологические заключения Роспотребнадзора РСО-А о соответствии требованиям санитарных норм и правил. С целью организованного начала функционирования лагерей, с руководителями </w:t>
      </w:r>
      <w:r w:rsidRPr="0032702F">
        <w:rPr>
          <w:rFonts w:ascii="Times New Roman" w:hAnsi="Times New Roman" w:cs="Times New Roman"/>
          <w:b w:val="0"/>
          <w:sz w:val="28"/>
          <w:szCs w:val="28"/>
        </w:rPr>
        <w:lastRenderedPageBreak/>
        <w:t>учреждений, с начальниками перед началом работы лагерей проводились семинары, совещания. Проведен тщательный отбор  поставщиков.</w:t>
      </w:r>
    </w:p>
    <w:p w:rsidR="0092041A" w:rsidRPr="00B25136" w:rsidRDefault="0092041A" w:rsidP="0092041A">
      <w:pPr>
        <w:pStyle w:val="ConsPlusTitle"/>
        <w:widowControl/>
        <w:spacing w:line="240" w:lineRule="atLeas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5136">
        <w:rPr>
          <w:rFonts w:ascii="Times New Roman" w:hAnsi="Times New Roman" w:cs="Times New Roman"/>
          <w:b w:val="0"/>
          <w:sz w:val="28"/>
          <w:szCs w:val="28"/>
        </w:rPr>
        <w:t>В период весенних и осенних каникул 2019 года на базе образовательных учреждений Пригородного района функционировали по 28 детских площадок с общим охватом 1740 ученик.</w:t>
      </w:r>
    </w:p>
    <w:p w:rsidR="0092041A" w:rsidRPr="00B25136" w:rsidRDefault="0092041A" w:rsidP="0092041A">
      <w:pPr>
        <w:pStyle w:val="ConsPlusTitle"/>
        <w:widowControl/>
        <w:spacing w:line="240" w:lineRule="atLeas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5136">
        <w:rPr>
          <w:rFonts w:ascii="Times New Roman" w:hAnsi="Times New Roman" w:cs="Times New Roman"/>
          <w:b w:val="0"/>
          <w:sz w:val="28"/>
          <w:szCs w:val="28"/>
        </w:rPr>
        <w:t xml:space="preserve">В период летних каникул на базе 23 школ были организованы летние оздоровительные лагеря дневного пребывания детей.  </w:t>
      </w:r>
    </w:p>
    <w:p w:rsidR="0092041A" w:rsidRPr="00B25136" w:rsidRDefault="0092041A" w:rsidP="0092041A">
      <w:pPr>
        <w:pStyle w:val="ConsPlusTitle"/>
        <w:widowControl/>
        <w:spacing w:line="240" w:lineRule="atLeas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5136">
        <w:rPr>
          <w:rFonts w:ascii="Times New Roman" w:hAnsi="Times New Roman" w:cs="Times New Roman"/>
          <w:b w:val="0"/>
          <w:sz w:val="28"/>
          <w:szCs w:val="28"/>
        </w:rPr>
        <w:t xml:space="preserve">Летние лагеря функционировали в одну лагерную смену в18 дней. Были задействованы 23 учреждения. Общее количество детей охваченных оздоровительными лагерями дневного пребывания в период летних школьных каникул 2019 года составило 880 учеников от 7 до 15 лет. </w:t>
      </w:r>
    </w:p>
    <w:p w:rsidR="00B25136" w:rsidRDefault="00B25136" w:rsidP="00B25136">
      <w:pPr>
        <w:pStyle w:val="ac"/>
        <w:spacing w:after="0" w:line="240" w:lineRule="atLeas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41A" w:rsidRPr="001704BD" w:rsidRDefault="0092041A" w:rsidP="00B25136">
      <w:pPr>
        <w:pStyle w:val="ac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04BD">
        <w:rPr>
          <w:rFonts w:ascii="Times New Roman" w:eastAsia="Times New Roman" w:hAnsi="Times New Roman" w:cs="Times New Roman"/>
          <w:sz w:val="28"/>
          <w:szCs w:val="28"/>
          <w:u w:val="single"/>
        </w:rPr>
        <w:t>Медицинское обслу</w:t>
      </w:r>
      <w:r w:rsidR="00B25136" w:rsidRPr="001704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живание несовершеннолетних </w:t>
      </w:r>
    </w:p>
    <w:p w:rsidR="0092041A" w:rsidRPr="001704BD" w:rsidRDefault="0092041A" w:rsidP="0092041A">
      <w:pPr>
        <w:pStyle w:val="ac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1A" w:rsidRPr="0032702F" w:rsidRDefault="0092041A" w:rsidP="0092041A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702F">
        <w:rPr>
          <w:rFonts w:ascii="Times New Roman" w:hAnsi="Times New Roman" w:cs="Times New Roman"/>
          <w:sz w:val="28"/>
          <w:szCs w:val="28"/>
        </w:rPr>
        <w:t xml:space="preserve">      Из 29 школ </w:t>
      </w:r>
      <w:r w:rsidRPr="00B25136">
        <w:rPr>
          <w:rFonts w:ascii="Times New Roman" w:hAnsi="Times New Roman" w:cs="Times New Roman"/>
          <w:sz w:val="28"/>
          <w:szCs w:val="28"/>
        </w:rPr>
        <w:t>20</w:t>
      </w:r>
      <w:r w:rsidRPr="0032702F">
        <w:rPr>
          <w:rFonts w:ascii="Times New Roman" w:hAnsi="Times New Roman" w:cs="Times New Roman"/>
          <w:sz w:val="28"/>
          <w:szCs w:val="28"/>
        </w:rPr>
        <w:t xml:space="preserve"> имеют лицензионные медицинские кабинеты. 7  школ в соответствии с п. 4.1. СанПиН 2.4.2.2821-10 обслуживаются на фельдшерско-акушерских пунктах и амбулаториях. </w:t>
      </w:r>
    </w:p>
    <w:p w:rsidR="0092041A" w:rsidRPr="0032702F" w:rsidRDefault="0092041A" w:rsidP="0092041A">
      <w:pPr>
        <w:pStyle w:val="ConsPlusNormal"/>
        <w:widowControl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2F">
        <w:rPr>
          <w:rFonts w:ascii="Times New Roman" w:hAnsi="Times New Roman" w:cs="Times New Roman"/>
          <w:sz w:val="28"/>
          <w:szCs w:val="28"/>
        </w:rPr>
        <w:t xml:space="preserve">Из 25 детских садов, 2 учреждения имеют лицензионные медкабинеты. </w:t>
      </w:r>
    </w:p>
    <w:p w:rsidR="0092041A" w:rsidRPr="0032702F" w:rsidRDefault="0092041A" w:rsidP="0092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tLeas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2702F">
        <w:rPr>
          <w:rFonts w:ascii="Times New Roman" w:hAnsi="Times New Roman" w:cs="Times New Roman"/>
          <w:sz w:val="28"/>
          <w:szCs w:val="28"/>
        </w:rPr>
        <w:tab/>
        <w:t xml:space="preserve">В остальных образовательных учреждениях в настоящее время проводятся соответствующие мероприятия для получения лицензий на существующие кабинеты, что позволит детям пользоваться услугами лицензированного медицинского кабинета в соответствии с </w:t>
      </w:r>
      <w:r w:rsidRPr="0032702F">
        <w:rPr>
          <w:rFonts w:ascii="Times New Roman" w:hAnsi="Times New Roman" w:cs="Times New Roman"/>
          <w:spacing w:val="-1"/>
          <w:sz w:val="28"/>
          <w:szCs w:val="28"/>
        </w:rPr>
        <w:t xml:space="preserve">СанПиНами. </w:t>
      </w:r>
    </w:p>
    <w:p w:rsidR="0092041A" w:rsidRPr="0032702F" w:rsidRDefault="0092041A" w:rsidP="0092041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2F">
        <w:rPr>
          <w:rFonts w:ascii="Times New Roman" w:hAnsi="Times New Roman" w:cs="Times New Roman"/>
          <w:sz w:val="28"/>
          <w:szCs w:val="28"/>
        </w:rPr>
        <w:t>В школах и детских садах на постоянной основе работает 25 медицинских работников: 2 врача и 23 медсестры, которые являются штатными работниками органов здравоохранения.  Два врача обслуживают детей в спортшколах и являются штатными работниками школ.</w:t>
      </w:r>
    </w:p>
    <w:p w:rsidR="0092041A" w:rsidRDefault="0092041A" w:rsidP="0092041A">
      <w:pPr>
        <w:pStyle w:val="ac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2F">
        <w:rPr>
          <w:rFonts w:ascii="Times New Roman" w:hAnsi="Times New Roman" w:cs="Times New Roman"/>
          <w:sz w:val="28"/>
          <w:szCs w:val="28"/>
        </w:rPr>
        <w:t xml:space="preserve">Медицинское обслуживание детей  осуществляется на договорной основе медицинскими работниками органов здравоохранения и наряду с администрациями ОУ  несут ответственность за проведение лечебно - профилактических мероприятий, соблюдение санитарно-гигиенических норм, режима и качество питания обучающихся и воспитанников. </w:t>
      </w:r>
    </w:p>
    <w:p w:rsidR="00B25136" w:rsidRDefault="00B25136" w:rsidP="00B2513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041A" w:rsidRPr="001704BD" w:rsidRDefault="0092041A" w:rsidP="00B2513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4BD">
        <w:rPr>
          <w:rFonts w:ascii="Times New Roman" w:hAnsi="Times New Roman" w:cs="Times New Roman"/>
          <w:sz w:val="28"/>
          <w:szCs w:val="28"/>
          <w:u w:val="single"/>
        </w:rPr>
        <w:t>Деятельность психолого-медико-педагогической комиссии</w:t>
      </w:r>
    </w:p>
    <w:p w:rsidR="00B25136" w:rsidRPr="001704BD" w:rsidRDefault="00B25136" w:rsidP="00B2513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041A" w:rsidRPr="003A7063" w:rsidRDefault="0092041A" w:rsidP="0023794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учебном году принято 179 заявлений от родителей, чьим детям на 01.09.2019 года не исполнилось 6 лет и 6 месяцев.</w:t>
      </w:r>
    </w:p>
    <w:p w:rsidR="0092041A" w:rsidRDefault="0092041A" w:rsidP="0023794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0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августе – сентябре проводилось 6 заседаний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Pr="003A7063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психолого-педагогическ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ому</w:t>
      </w:r>
      <w:r w:rsidRPr="003A70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логопедическ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ому</w:t>
      </w:r>
      <w:r w:rsidRPr="003A70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3A70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 на предмет готовности к системному школьному обучению по заявлению и согласию родителей, в  присутствии матери.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 общего количества обследованных детей, двух не допустили к обучению в школе.</w:t>
      </w:r>
    </w:p>
    <w:p w:rsidR="0092041A" w:rsidRPr="0032702F" w:rsidRDefault="0092041A" w:rsidP="0092041A">
      <w:pPr>
        <w:pStyle w:val="ac"/>
        <w:numPr>
          <w:ilvl w:val="0"/>
          <w:numId w:val="26"/>
        </w:numPr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2F">
        <w:rPr>
          <w:rFonts w:ascii="Times New Roman" w:hAnsi="Times New Roman" w:cs="Times New Roman"/>
          <w:sz w:val="28"/>
          <w:szCs w:val="28"/>
        </w:rPr>
        <w:t xml:space="preserve">В соответствии с ч. 3 ст. 28  ФЗ от 29.12.2012 года № 273-ФЗ «Об образовании в РФ» к  компетенции образовательной организации относится создание необходимых условий для охраны и укрепления здоровья. </w:t>
      </w:r>
    </w:p>
    <w:p w:rsidR="0092041A" w:rsidRPr="0008063F" w:rsidRDefault="0092041A" w:rsidP="0092041A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02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существующим законодательством и с целью качественного медицинского обслуживания детей в образовательных учреждениях необходимо создать медицинские кабинеты, которые должны отвечать лицензионным требованиям. </w:t>
      </w:r>
      <w:r>
        <w:rPr>
          <w:rFonts w:ascii="Times New Roman" w:hAnsi="Times New Roman" w:cs="Times New Roman"/>
          <w:sz w:val="28"/>
          <w:szCs w:val="28"/>
        </w:rPr>
        <w:t xml:space="preserve">На декабрь 2019 года нет лицензии медкабинетов в 18 садах и 2 школ. </w:t>
      </w:r>
      <w:r w:rsidRPr="0008063F">
        <w:rPr>
          <w:rFonts w:ascii="Times New Roman" w:hAnsi="Times New Roman" w:cs="Times New Roman"/>
          <w:sz w:val="28"/>
          <w:szCs w:val="28"/>
        </w:rPr>
        <w:t>Медкабинеты отсутст</w:t>
      </w:r>
      <w:r>
        <w:rPr>
          <w:rFonts w:ascii="Times New Roman" w:hAnsi="Times New Roman" w:cs="Times New Roman"/>
          <w:sz w:val="28"/>
          <w:szCs w:val="28"/>
        </w:rPr>
        <w:t xml:space="preserve">вуют в 7 общеобразовательных , </w:t>
      </w:r>
      <w:r w:rsidRPr="0008063F">
        <w:rPr>
          <w:rFonts w:ascii="Times New Roman" w:hAnsi="Times New Roman" w:cs="Times New Roman"/>
          <w:sz w:val="28"/>
          <w:szCs w:val="28"/>
        </w:rPr>
        <w:t xml:space="preserve">2 спортивных школах, в ДДТ. </w:t>
      </w:r>
    </w:p>
    <w:p w:rsidR="0092041A" w:rsidRPr="0032702F" w:rsidRDefault="0092041A" w:rsidP="0092041A">
      <w:pPr>
        <w:pStyle w:val="ac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063F">
        <w:rPr>
          <w:rFonts w:ascii="Times New Roman" w:hAnsi="Times New Roman" w:cs="Times New Roman"/>
          <w:sz w:val="28"/>
          <w:szCs w:val="28"/>
        </w:rPr>
        <w:t xml:space="preserve">Также, 5 детских садов располагаются в приспособленных помещениях, в которых отсутствует возможность организовать медицинские кабинеты. </w:t>
      </w:r>
    </w:p>
    <w:p w:rsidR="0092041A" w:rsidRPr="00B64BB8" w:rsidRDefault="0092041A" w:rsidP="00B64BB8">
      <w:pPr>
        <w:pStyle w:val="ac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Также, в соответствии с приказом Министерства здравоохранения Российской Федерации от 05.11.2013 № 822н и штатными нормативами медицинских работников для оказания медицинской помощи несовершеннолетним в образовательных организациях по плану должно быть 2 врача и 40 медицинских сестер. </w:t>
      </w:r>
      <w:r>
        <w:rPr>
          <w:rFonts w:ascii="Times New Roman" w:hAnsi="Times New Roman" w:cs="Times New Roman"/>
          <w:sz w:val="28"/>
          <w:szCs w:val="28"/>
        </w:rPr>
        <w:t>По факту всего работает 25 медперсонала, что составляет 59,5% от нормы.</w:t>
      </w:r>
      <w:r w:rsidRPr="0008063F">
        <w:rPr>
          <w:rFonts w:ascii="Times New Roman" w:hAnsi="Times New Roman" w:cs="Times New Roman"/>
          <w:sz w:val="28"/>
          <w:szCs w:val="28"/>
        </w:rPr>
        <w:t xml:space="preserve"> Медицинских работников нет в 19 образовательных учреждениях: в 6 детских садах, в 12 школах и в ДДТ.</w:t>
      </w:r>
      <w:r w:rsidRPr="0032702F">
        <w:rPr>
          <w:rFonts w:ascii="Times New Roman" w:hAnsi="Times New Roman" w:cs="Times New Roman"/>
          <w:sz w:val="28"/>
          <w:szCs w:val="28"/>
        </w:rPr>
        <w:t xml:space="preserve">Отсутствуют медицинские работники в таких крупных школах, как СОШ № 3 с.Чермен (1080 учеников), СОШ с.Дачное (более 500 учеников), в Доме  детского творчества, на базе которого ежедневно дети занимаются с </w:t>
      </w:r>
      <w:r w:rsidRPr="0008063F">
        <w:rPr>
          <w:rFonts w:ascii="Times New Roman" w:hAnsi="Times New Roman" w:cs="Times New Roman"/>
          <w:sz w:val="28"/>
          <w:szCs w:val="28"/>
        </w:rPr>
        <w:t>утра до вечера.</w:t>
      </w:r>
    </w:p>
    <w:p w:rsidR="0092041A" w:rsidRPr="0032702F" w:rsidRDefault="0092041A" w:rsidP="0092041A">
      <w:pPr>
        <w:pStyle w:val="ac"/>
        <w:numPr>
          <w:ilvl w:val="0"/>
          <w:numId w:val="26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702F">
        <w:rPr>
          <w:rFonts w:ascii="Times New Roman" w:hAnsi="Times New Roman" w:cs="Times New Roman"/>
          <w:sz w:val="28"/>
          <w:szCs w:val="28"/>
        </w:rPr>
        <w:t xml:space="preserve">Во многих школах материально-техническая база изношена, морально устарела часть технологического оборудования. В школах отсутствует современное технологическое оборудование, которое позволяло бы улучшить качество обслуживания детей и их питании   в столовых.  </w:t>
      </w:r>
    </w:p>
    <w:p w:rsidR="0092041A" w:rsidRPr="0032702F" w:rsidRDefault="0092041A" w:rsidP="0092041A">
      <w:pPr>
        <w:pStyle w:val="ac"/>
        <w:numPr>
          <w:ilvl w:val="0"/>
          <w:numId w:val="26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702F">
        <w:rPr>
          <w:rFonts w:ascii="Times New Roman" w:eastAsia="Times New Roman" w:hAnsi="Times New Roman" w:cs="Times New Roman"/>
          <w:sz w:val="28"/>
          <w:szCs w:val="28"/>
        </w:rPr>
        <w:t>Недостаточный уровень квалификации персонала, работающего в пищеблоках школ и детских садов. В целом  в районе укомплектованность пищеблоков поварами со специальным образованием составляет более 80 %, но уровень их квалификации остается недостаточным.</w:t>
      </w:r>
    </w:p>
    <w:p w:rsidR="0092041A" w:rsidRPr="009D264D" w:rsidRDefault="0092041A" w:rsidP="0092041A">
      <w:pPr>
        <w:pStyle w:val="ConsPlusTitle"/>
        <w:widowControl/>
        <w:numPr>
          <w:ilvl w:val="0"/>
          <w:numId w:val="26"/>
        </w:numPr>
        <w:adjustRightInd w:val="0"/>
        <w:spacing w:line="240" w:lineRule="atLeast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264D">
        <w:rPr>
          <w:rFonts w:ascii="Times New Roman" w:hAnsi="Times New Roman" w:cs="Times New Roman"/>
          <w:b w:val="0"/>
          <w:sz w:val="28"/>
          <w:szCs w:val="28"/>
        </w:rPr>
        <w:t xml:space="preserve">На 7% сократилось количество детей в оздоровительных лагерях, которые функционировали на период школьных каникул! В летний период вместо 2 смен, была организована одна смена. </w:t>
      </w:r>
    </w:p>
    <w:p w:rsidR="0092041A" w:rsidRPr="0032702F" w:rsidRDefault="0092041A" w:rsidP="00237944">
      <w:pPr>
        <w:pStyle w:val="ConsPlusTitle"/>
        <w:widowControl/>
        <w:spacing w:line="240" w:lineRule="atLeas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264D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32702F">
        <w:rPr>
          <w:rFonts w:ascii="Times New Roman" w:hAnsi="Times New Roman" w:cs="Times New Roman"/>
          <w:b w:val="0"/>
          <w:sz w:val="28"/>
          <w:szCs w:val="28"/>
        </w:rPr>
        <w:t xml:space="preserve"> базе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2702F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107E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702F">
        <w:rPr>
          <w:rFonts w:ascii="Times New Roman" w:hAnsi="Times New Roman" w:cs="Times New Roman"/>
          <w:b w:val="0"/>
          <w:sz w:val="28"/>
          <w:szCs w:val="28"/>
        </w:rPr>
        <w:t>которые яв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лялись пунктами сдачи ЕГЭ и ОГЭ </w:t>
      </w:r>
      <w:r w:rsidRPr="0032702F">
        <w:rPr>
          <w:rFonts w:ascii="Times New Roman" w:hAnsi="Times New Roman" w:cs="Times New Roman"/>
          <w:b w:val="0"/>
          <w:sz w:val="28"/>
          <w:szCs w:val="28"/>
        </w:rPr>
        <w:t>летом 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лагеря не функционировали.</w:t>
      </w:r>
    </w:p>
    <w:p w:rsidR="0092041A" w:rsidRDefault="0092041A" w:rsidP="0092041A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702F">
        <w:rPr>
          <w:rFonts w:ascii="Times New Roman" w:hAnsi="Times New Roman" w:cs="Times New Roman"/>
          <w:b w:val="0"/>
          <w:sz w:val="28"/>
          <w:szCs w:val="28"/>
        </w:rPr>
        <w:t xml:space="preserve"> Это СОШ № 1 и № 2 с.Октябрьское,  СОШ № 1 с.Камбилеевское, СОШ с.Куртат, СОШ № 2 с.Гизель.  </w:t>
      </w:r>
    </w:p>
    <w:p w:rsidR="0092041A" w:rsidRDefault="0092041A" w:rsidP="0092041A">
      <w:pPr>
        <w:pStyle w:val="ConsPlusTitle"/>
        <w:widowControl/>
        <w:spacing w:line="240" w:lineRule="atLeas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702F">
        <w:rPr>
          <w:rFonts w:ascii="Times New Roman" w:hAnsi="Times New Roman" w:cs="Times New Roman"/>
          <w:b w:val="0"/>
          <w:sz w:val="28"/>
          <w:szCs w:val="28"/>
        </w:rPr>
        <w:t>Одновременно, в ходе мониторинговых мероприятий соблюдения санитарного законодательства во время функционирования сезонных лагерей в образовательных учреждениях наблюдается нарушение требований санитарных норм и правил. По выявленным нарушениям составлены акты и приказы об административных взысканиях.  Даны рекомендации по устранению и недопущению аналогичных нарушений</w:t>
      </w:r>
      <w:r w:rsidR="009D264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34C89" w:rsidRDefault="00034C89" w:rsidP="00034C89">
      <w:pPr>
        <w:contextualSpacing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034C89" w:rsidRPr="001704BD" w:rsidRDefault="00034C89" w:rsidP="001704BD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704BD">
        <w:rPr>
          <w:rFonts w:ascii="Times New Roman" w:hAnsi="Times New Roman"/>
          <w:color w:val="000000" w:themeColor="text1"/>
          <w:sz w:val="28"/>
          <w:szCs w:val="28"/>
          <w:u w:val="single"/>
        </w:rPr>
        <w:t>Новые образовательные проекты</w:t>
      </w:r>
    </w:p>
    <w:p w:rsidR="00034C89" w:rsidRPr="001704BD" w:rsidRDefault="00034C89" w:rsidP="001704BD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034C89" w:rsidRPr="00034C89" w:rsidRDefault="00034C89" w:rsidP="00034C8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4C89">
        <w:rPr>
          <w:rFonts w:ascii="Times New Roman" w:hAnsi="Times New Roman"/>
          <w:color w:val="FF0000"/>
          <w:sz w:val="28"/>
          <w:szCs w:val="28"/>
        </w:rPr>
        <w:tab/>
      </w:r>
      <w:r w:rsidRPr="00034C89">
        <w:rPr>
          <w:rFonts w:ascii="Times New Roman" w:hAnsi="Times New Roman"/>
          <w:color w:val="000000" w:themeColor="text1"/>
          <w:sz w:val="28"/>
          <w:szCs w:val="28"/>
        </w:rPr>
        <w:t>В образовательных учреждениях  продолжается реализация новых образовательных проектов: «Шахматы в школе», «Основы финансовой грамотности», «Семьеведение», «Основы предпринимательской деятельности».</w:t>
      </w:r>
    </w:p>
    <w:p w:rsidR="00034C89" w:rsidRPr="00034C89" w:rsidRDefault="00034C89" w:rsidP="00034C8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4C89">
        <w:rPr>
          <w:rFonts w:ascii="Times New Roman" w:hAnsi="Times New Roman"/>
          <w:color w:val="000000" w:themeColor="text1"/>
          <w:sz w:val="28"/>
          <w:szCs w:val="28"/>
        </w:rPr>
        <w:t>Проекты проводились:</w:t>
      </w:r>
    </w:p>
    <w:p w:rsidR="00034C89" w:rsidRPr="00034C89" w:rsidRDefault="00034C89" w:rsidP="00034C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034C89">
        <w:rPr>
          <w:rFonts w:ascii="Times New Roman" w:hAnsi="Times New Roman"/>
          <w:color w:val="000000" w:themeColor="text1"/>
          <w:sz w:val="28"/>
          <w:szCs w:val="28"/>
        </w:rPr>
        <w:t>«Шахматы» за счет 1 часа Физической культуры, как обязательный курс в 1 классе. Учителя, ведущие этот курс прошли курсы повышения. Это учителя физической культуры и начальных классов. Школы оборудовали специальные кабинеты, а где их нет, то занятия проводились в классных помещениях. Школы обеспечены шахматными демонстрационными досками и настольными для практического применения полученных навыков. Учителя обеспечены методическими пособиями.</w:t>
      </w:r>
    </w:p>
    <w:p w:rsidR="00034C89" w:rsidRPr="00034C89" w:rsidRDefault="00034C89" w:rsidP="00034C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34C89">
        <w:rPr>
          <w:rFonts w:ascii="Times New Roman" w:hAnsi="Times New Roman"/>
          <w:color w:val="000000" w:themeColor="text1"/>
          <w:sz w:val="28"/>
          <w:szCs w:val="28"/>
        </w:rPr>
        <w:t>«Основы финансовой грамотности» и «Основы предпринимательской деятельности» проводились в форме факультативов, элективных курсов и в рамках предмета «Обществознание» Так же школы систематически участвуют в онлайн-опросах, анкетирования, вебинарах,  проводимых в этом направлении Банка России</w:t>
      </w:r>
    </w:p>
    <w:p w:rsidR="00793921" w:rsidRDefault="00034C89" w:rsidP="007E64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34C89">
        <w:rPr>
          <w:rFonts w:ascii="Times New Roman" w:hAnsi="Times New Roman"/>
          <w:color w:val="000000" w:themeColor="text1"/>
          <w:sz w:val="28"/>
          <w:szCs w:val="28"/>
        </w:rPr>
        <w:t xml:space="preserve">«Семьеведение» проводилось во внеурочное время, на классных часах и элективный курс в СОШ с.Сунжа. </w:t>
      </w:r>
    </w:p>
    <w:p w:rsidR="007E646A" w:rsidRPr="007E646A" w:rsidRDefault="007E646A" w:rsidP="007E64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0219C" w:rsidRPr="00793921" w:rsidRDefault="0090219C" w:rsidP="007939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3921">
        <w:rPr>
          <w:rFonts w:ascii="Times New Roman" w:hAnsi="Times New Roman"/>
          <w:b/>
          <w:sz w:val="28"/>
          <w:szCs w:val="28"/>
        </w:rPr>
        <w:t>Приоритетные направления деятельности Управления образования</w:t>
      </w:r>
    </w:p>
    <w:p w:rsidR="0090219C" w:rsidRPr="00793921" w:rsidRDefault="004F1459" w:rsidP="003068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3921">
        <w:rPr>
          <w:rFonts w:ascii="Times New Roman" w:hAnsi="Times New Roman"/>
          <w:b/>
          <w:sz w:val="28"/>
          <w:szCs w:val="28"/>
        </w:rPr>
        <w:t>в 2019</w:t>
      </w:r>
      <w:r w:rsidR="0090219C" w:rsidRPr="0079392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0219C" w:rsidRPr="00653B1F" w:rsidRDefault="0090219C" w:rsidP="0030688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90219C" w:rsidRPr="00653B1F" w:rsidRDefault="0090219C" w:rsidP="00306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3B1F">
        <w:rPr>
          <w:rFonts w:ascii="Times New Roman" w:hAnsi="Times New Roman"/>
          <w:bCs/>
          <w:sz w:val="28"/>
          <w:szCs w:val="28"/>
        </w:rPr>
        <w:t xml:space="preserve"> 1. </w:t>
      </w:r>
      <w:r w:rsidRPr="00653B1F">
        <w:rPr>
          <w:rFonts w:ascii="Times New Roman" w:hAnsi="Times New Roman"/>
          <w:sz w:val="28"/>
          <w:szCs w:val="28"/>
        </w:rPr>
        <w:t>Обеспечение доступности, повышение качества услуг в сфере образования посредством обновления содержания, технологий обучения и воспитания на всех уровнях образования, в том числе для детей с ограниченными возможностями здоровья.</w:t>
      </w:r>
    </w:p>
    <w:p w:rsidR="0090219C" w:rsidRPr="00653B1F" w:rsidRDefault="0090219C" w:rsidP="003068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2.Дальнейшее совершенствование системы выявления, развития, сопровождения и поддержки  талантливых и одаренных детей.</w:t>
      </w:r>
    </w:p>
    <w:p w:rsidR="0090219C" w:rsidRPr="00653B1F" w:rsidRDefault="0090219C" w:rsidP="003068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3.Повышение  профессиональной компетентности работников   системы образования; совершенствование эффективности управления кадровым ресурсом.</w:t>
      </w:r>
    </w:p>
    <w:p w:rsidR="0090219C" w:rsidRPr="00653B1F" w:rsidRDefault="0090219C" w:rsidP="003068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53B1F">
        <w:rPr>
          <w:rFonts w:ascii="Times New Roman" w:hAnsi="Times New Roman"/>
          <w:sz w:val="28"/>
          <w:szCs w:val="28"/>
        </w:rPr>
        <w:t>4.Создание условий для системного внедрения информационно-коммуникационных технологий в работу дошкольных образовательных учреждений.</w:t>
      </w:r>
    </w:p>
    <w:p w:rsidR="0090219C" w:rsidRPr="00653B1F" w:rsidRDefault="0090219C" w:rsidP="003068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5. Развитие муниципальной системы оценки качества образования, в том числе оценки эффективности деятельности образовательных учреждений.</w:t>
      </w:r>
    </w:p>
    <w:p w:rsidR="0090219C" w:rsidRPr="00653B1F" w:rsidRDefault="0090219C" w:rsidP="003068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 xml:space="preserve">6.Совершенствование технологий и содержания дополнительного образования детей, развитие форм внеучебной занятости обучающихся. </w:t>
      </w:r>
    </w:p>
    <w:p w:rsidR="0090219C" w:rsidRPr="00653B1F" w:rsidRDefault="0090219C" w:rsidP="003068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7. Совершенствование новых финансово-экономических механизмов в сфере образования муниципального района, повышение эффективности и результативности использования материальных и финансовых ресурсов.</w:t>
      </w:r>
    </w:p>
    <w:p w:rsidR="0090219C" w:rsidRPr="00653B1F" w:rsidRDefault="0090219C" w:rsidP="003068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8.Реализация мероприятий по предоставлению муниципальных  услуг в сфере образования в электронном виде.</w:t>
      </w:r>
    </w:p>
    <w:p w:rsidR="0090219C" w:rsidRPr="00653B1F" w:rsidRDefault="0090219C" w:rsidP="003068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9.Совершенствование нормативно-правовой базы образования в соответствии с требованиями действующего законодательства Российской Федерации.</w:t>
      </w:r>
    </w:p>
    <w:p w:rsidR="0090219C" w:rsidRPr="00653B1F" w:rsidRDefault="0090219C" w:rsidP="003068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10.Повышение эффективности  управления муниципальной системой образования.</w:t>
      </w:r>
    </w:p>
    <w:p w:rsidR="0090219C" w:rsidRPr="00653B1F" w:rsidRDefault="0090219C" w:rsidP="0030688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41469" w:rsidRDefault="00141469">
      <w:pPr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" w:name="_Toc315090026"/>
      <w:bookmarkStart w:id="2" w:name="_Toc315095375"/>
      <w:bookmarkStart w:id="3" w:name="_Toc315794571"/>
      <w:bookmarkStart w:id="4" w:name="_Toc349231677"/>
      <w:r>
        <w:rPr>
          <w:rFonts w:ascii="Times New Roman" w:hAnsi="Times New Roman"/>
          <w:b/>
          <w:bCs/>
          <w:kern w:val="32"/>
          <w:sz w:val="28"/>
          <w:szCs w:val="28"/>
        </w:rPr>
        <w:br w:type="page"/>
      </w:r>
    </w:p>
    <w:p w:rsidR="0090219C" w:rsidRDefault="00FE102B" w:rsidP="0030688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E92067">
        <w:rPr>
          <w:rFonts w:ascii="Times New Roman" w:hAnsi="Times New Roman"/>
          <w:b/>
          <w:bCs/>
          <w:kern w:val="32"/>
          <w:sz w:val="28"/>
          <w:szCs w:val="28"/>
        </w:rPr>
        <w:lastRenderedPageBreak/>
        <w:t>Основные задачи на 2020</w:t>
      </w:r>
      <w:r w:rsidR="0090219C" w:rsidRPr="00E92067">
        <w:rPr>
          <w:rFonts w:ascii="Times New Roman" w:hAnsi="Times New Roman"/>
          <w:b/>
          <w:bCs/>
          <w:kern w:val="32"/>
          <w:sz w:val="28"/>
          <w:szCs w:val="28"/>
        </w:rPr>
        <w:t xml:space="preserve">  год</w:t>
      </w:r>
      <w:bookmarkStart w:id="5" w:name="_Toc213926751"/>
      <w:bookmarkEnd w:id="1"/>
      <w:bookmarkEnd w:id="2"/>
      <w:bookmarkEnd w:id="3"/>
      <w:bookmarkEnd w:id="4"/>
    </w:p>
    <w:p w:rsidR="00E92067" w:rsidRPr="00E92067" w:rsidRDefault="00E92067" w:rsidP="0030688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90219C" w:rsidRPr="00A31E8C" w:rsidRDefault="0090219C" w:rsidP="00BB401B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1E8C">
        <w:rPr>
          <w:rFonts w:ascii="Times New Roman" w:hAnsi="Times New Roman"/>
          <w:bCs/>
          <w:sz w:val="28"/>
          <w:szCs w:val="28"/>
        </w:rPr>
        <w:t>Обеспечение государственных гарантий доступности образования, нового качества образования и  конкурентоспособности образовательных услуг</w:t>
      </w:r>
      <w:bookmarkEnd w:id="5"/>
      <w:r w:rsidRPr="00A31E8C">
        <w:rPr>
          <w:rFonts w:ascii="Times New Roman" w:hAnsi="Times New Roman"/>
          <w:bCs/>
          <w:sz w:val="28"/>
          <w:szCs w:val="28"/>
        </w:rPr>
        <w:t>:</w:t>
      </w:r>
    </w:p>
    <w:p w:rsidR="00E92067" w:rsidRPr="00E92067" w:rsidRDefault="00E92067" w:rsidP="0030688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219C" w:rsidRPr="00653B1F" w:rsidRDefault="0090219C" w:rsidP="0030688F">
      <w:pPr>
        <w:numPr>
          <w:ilvl w:val="1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53B1F">
        <w:rPr>
          <w:rFonts w:ascii="Times New Roman" w:hAnsi="Times New Roman"/>
          <w:i/>
          <w:iCs/>
          <w:sz w:val="28"/>
          <w:szCs w:val="28"/>
        </w:rPr>
        <w:t>Обеспечение доступности образования:</w:t>
      </w:r>
    </w:p>
    <w:p w:rsidR="0090219C" w:rsidRPr="00653B1F" w:rsidRDefault="0090219C" w:rsidP="0030688F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развитие спектра  образовательных услуг, образовательных программ, реализуемых муниципальными образовательными учреждениями;</w:t>
      </w:r>
    </w:p>
    <w:p w:rsidR="0090219C" w:rsidRPr="00653B1F" w:rsidRDefault="0090219C" w:rsidP="0030688F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развитие системы обучения и воспитания детей  с ограниченными возможностями здоровья</w:t>
      </w:r>
      <w:r w:rsidRPr="00653B1F">
        <w:rPr>
          <w:rFonts w:ascii="Times New Roman" w:hAnsi="Times New Roman"/>
          <w:bCs/>
          <w:kern w:val="24"/>
          <w:sz w:val="28"/>
          <w:szCs w:val="28"/>
        </w:rPr>
        <w:t xml:space="preserve"> (развитие инклюзивного и дистанционного образования)</w:t>
      </w:r>
      <w:r w:rsidRPr="00653B1F">
        <w:rPr>
          <w:rFonts w:ascii="Times New Roman" w:hAnsi="Times New Roman"/>
          <w:sz w:val="28"/>
          <w:szCs w:val="28"/>
        </w:rPr>
        <w:t>;</w:t>
      </w:r>
    </w:p>
    <w:p w:rsidR="0090219C" w:rsidRPr="00653B1F" w:rsidRDefault="0090219C" w:rsidP="0030688F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предупреждение семейного неблагополучия, развитие различных форм и методов работы с семьей.</w:t>
      </w:r>
    </w:p>
    <w:p w:rsidR="0090219C" w:rsidRPr="00653B1F" w:rsidRDefault="0090219C" w:rsidP="0030688F">
      <w:pPr>
        <w:numPr>
          <w:ilvl w:val="1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53B1F">
        <w:rPr>
          <w:rFonts w:ascii="Times New Roman" w:hAnsi="Times New Roman"/>
          <w:i/>
          <w:iCs/>
          <w:sz w:val="28"/>
          <w:szCs w:val="28"/>
        </w:rPr>
        <w:t xml:space="preserve">Повышение качества дошкольного и общего образования: </w:t>
      </w:r>
    </w:p>
    <w:p w:rsidR="0090219C" w:rsidRPr="00653B1F" w:rsidRDefault="0090219C" w:rsidP="0030688F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углубление процессов дифференциации и индивидуализации образования за счет обеспечения вариативности и адресности образовательных программ;</w:t>
      </w:r>
    </w:p>
    <w:p w:rsidR="0090219C" w:rsidRPr="00653B1F" w:rsidRDefault="0090219C" w:rsidP="0030688F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повышение качества образования на основе обновления содержания, технологий обучения и воспитания;</w:t>
      </w:r>
    </w:p>
    <w:p w:rsidR="0090219C" w:rsidRPr="00653B1F" w:rsidRDefault="0090219C" w:rsidP="0030688F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развитие вариативных форм предоставления услуг дошкольного образования;</w:t>
      </w:r>
    </w:p>
    <w:p w:rsidR="0090219C" w:rsidRPr="00653B1F" w:rsidRDefault="0090219C" w:rsidP="0030688F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 xml:space="preserve">совершенствование  муниципальной системы оценки качества образования; </w:t>
      </w:r>
    </w:p>
    <w:p w:rsidR="0090219C" w:rsidRPr="007E3238" w:rsidRDefault="0090219C" w:rsidP="0030688F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714" w:right="34"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организаци</w:t>
      </w:r>
      <w:r w:rsidR="007E3238">
        <w:rPr>
          <w:rFonts w:ascii="Times New Roman" w:hAnsi="Times New Roman"/>
          <w:sz w:val="28"/>
          <w:szCs w:val="28"/>
        </w:rPr>
        <w:t>я</w:t>
      </w:r>
      <w:r w:rsidRPr="00653B1F">
        <w:rPr>
          <w:rFonts w:ascii="Times New Roman" w:hAnsi="Times New Roman"/>
          <w:sz w:val="28"/>
          <w:szCs w:val="28"/>
        </w:rPr>
        <w:t xml:space="preserve"> сетевого взаимодейст</w:t>
      </w:r>
      <w:r w:rsidRPr="00653B1F">
        <w:rPr>
          <w:rFonts w:ascii="Times New Roman" w:hAnsi="Times New Roman"/>
          <w:sz w:val="28"/>
          <w:szCs w:val="28"/>
        </w:rPr>
        <w:softHyphen/>
        <w:t>вия образовательных учреждений;</w:t>
      </w:r>
      <w:r w:rsidRPr="00653B1F">
        <w:rPr>
          <w:rFonts w:ascii="Times New Roman" w:hAnsi="Times New Roman"/>
          <w:bCs/>
          <w:sz w:val="28"/>
          <w:szCs w:val="28"/>
        </w:rPr>
        <w:t xml:space="preserve"> совершенствование  системы взаимодействия образовательных учреждений и учреждений дополнительного образования в работе с одаренными детьми.</w:t>
      </w:r>
    </w:p>
    <w:p w:rsidR="007E3238" w:rsidRPr="00653B1F" w:rsidRDefault="007E3238" w:rsidP="007E323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1281" w:right="34"/>
        <w:jc w:val="both"/>
        <w:rPr>
          <w:rFonts w:ascii="Times New Roman" w:hAnsi="Times New Roman"/>
          <w:sz w:val="28"/>
          <w:szCs w:val="28"/>
        </w:rPr>
      </w:pPr>
    </w:p>
    <w:p w:rsidR="0090219C" w:rsidRPr="00653B1F" w:rsidRDefault="0090219C" w:rsidP="003068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714" w:right="34" w:firstLine="567"/>
        <w:jc w:val="both"/>
        <w:rPr>
          <w:rFonts w:ascii="Times New Roman" w:hAnsi="Times New Roman"/>
          <w:sz w:val="28"/>
          <w:szCs w:val="28"/>
        </w:rPr>
      </w:pPr>
    </w:p>
    <w:p w:rsidR="0090219C" w:rsidRPr="00A31E8C" w:rsidRDefault="0090219C" w:rsidP="0030688F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6" w:name="_Toc213926753"/>
      <w:r w:rsidRPr="00A31E8C">
        <w:rPr>
          <w:rFonts w:ascii="Times New Roman" w:hAnsi="Times New Roman"/>
          <w:bCs/>
          <w:sz w:val="28"/>
          <w:szCs w:val="28"/>
        </w:rPr>
        <w:t>Развитие воспитательного потенциала муниципальной системы образования, содействие социальному становлению молодых граждан</w:t>
      </w:r>
      <w:bookmarkEnd w:id="6"/>
      <w:r w:rsidRPr="00A31E8C">
        <w:rPr>
          <w:rFonts w:ascii="Times New Roman" w:hAnsi="Times New Roman"/>
          <w:bCs/>
          <w:sz w:val="28"/>
          <w:szCs w:val="28"/>
        </w:rPr>
        <w:t>:</w:t>
      </w:r>
    </w:p>
    <w:p w:rsidR="00BD33CC" w:rsidRPr="007E3238" w:rsidRDefault="00BD33CC" w:rsidP="00BD33CC">
      <w:pPr>
        <w:spacing w:after="0" w:line="240" w:lineRule="auto"/>
        <w:ind w:left="92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219C" w:rsidRPr="00653B1F" w:rsidRDefault="0090219C" w:rsidP="0030688F">
      <w:pPr>
        <w:numPr>
          <w:ilvl w:val="1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i/>
          <w:iCs/>
          <w:sz w:val="28"/>
          <w:szCs w:val="28"/>
        </w:rPr>
        <w:t>Создание условий для развития воспитательных систем образовательных учреждений:</w:t>
      </w:r>
    </w:p>
    <w:p w:rsidR="0090219C" w:rsidRPr="00653B1F" w:rsidRDefault="0090219C" w:rsidP="0030688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повышение социального статуса воспитания в муниципальной системе образования;</w:t>
      </w:r>
    </w:p>
    <w:p w:rsidR="0090219C" w:rsidRPr="00653B1F" w:rsidRDefault="0090219C" w:rsidP="0030688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развитие системы дополнительного образования детей и внеурочной занятости обучающихся;</w:t>
      </w:r>
    </w:p>
    <w:p w:rsidR="0090219C" w:rsidRDefault="0090219C" w:rsidP="0030688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развитие межведомственного взаимодействия, сотрудничества и эффективного обмена опытом в решении проблем воспитания детей.</w:t>
      </w:r>
    </w:p>
    <w:p w:rsidR="00BD33CC" w:rsidRPr="00653B1F" w:rsidRDefault="00BD33CC" w:rsidP="00BD33CC">
      <w:pPr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90219C" w:rsidRPr="00653B1F" w:rsidRDefault="0090219C" w:rsidP="0030688F">
      <w:pPr>
        <w:numPr>
          <w:ilvl w:val="1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i/>
          <w:iCs/>
          <w:sz w:val="28"/>
          <w:szCs w:val="28"/>
        </w:rPr>
        <w:t>Повышение эффективности воспитательных воздействий</w:t>
      </w:r>
      <w:r w:rsidRPr="00653B1F">
        <w:rPr>
          <w:rFonts w:ascii="Times New Roman" w:hAnsi="Times New Roman"/>
          <w:sz w:val="28"/>
          <w:szCs w:val="28"/>
        </w:rPr>
        <w:t>:</w:t>
      </w:r>
    </w:p>
    <w:p w:rsidR="0090219C" w:rsidRPr="00653B1F" w:rsidRDefault="0090219C" w:rsidP="0030688F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 xml:space="preserve">дальнейшее развитие  института классного руководства; </w:t>
      </w:r>
    </w:p>
    <w:p w:rsidR="0090219C" w:rsidRPr="00653B1F" w:rsidRDefault="0090219C" w:rsidP="0030688F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lastRenderedPageBreak/>
        <w:t>создание условий для воспитания гражданственности и патриотизма, духовных и нравственных ценностей обучающихся и воспитанников образовательных учреждений муниципального района;</w:t>
      </w:r>
    </w:p>
    <w:p w:rsidR="0090219C" w:rsidRPr="00653B1F" w:rsidRDefault="0090219C" w:rsidP="0030688F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развитие воспитательного потенциала семьи, в том числе через включение родителей в управление образовательным учреждением, образовательным процессом;</w:t>
      </w:r>
    </w:p>
    <w:p w:rsidR="0090219C" w:rsidRPr="00653B1F" w:rsidRDefault="0090219C" w:rsidP="0030688F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расширение возможностей организации внеурочной деятельности, занятости детей, в том числе в условиях введения ФГОС НОО;</w:t>
      </w:r>
    </w:p>
    <w:p w:rsidR="0090219C" w:rsidRPr="00653B1F" w:rsidRDefault="0090219C" w:rsidP="0030688F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совершенствование  работы по исполнению требований ст. 14 ФЗ №120 «Об основах системы профилактики безнадзорности и правонарушений несовершеннолетних» в части учёта детей, подлежащих обучению,  по выявлению семей и детей, оказавшихся в социально опасном положении;</w:t>
      </w:r>
    </w:p>
    <w:p w:rsidR="0090219C" w:rsidRDefault="0090219C" w:rsidP="0030688F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активизация  работы с родителями и детьми из «группы риска», оказ</w:t>
      </w:r>
      <w:r w:rsidR="00BD33CC">
        <w:rPr>
          <w:rFonts w:ascii="Times New Roman" w:hAnsi="Times New Roman"/>
          <w:sz w:val="28"/>
          <w:szCs w:val="28"/>
        </w:rPr>
        <w:t>ание</w:t>
      </w:r>
      <w:r w:rsidRPr="00653B1F">
        <w:rPr>
          <w:rFonts w:ascii="Times New Roman" w:hAnsi="Times New Roman"/>
          <w:sz w:val="28"/>
          <w:szCs w:val="28"/>
        </w:rPr>
        <w:t xml:space="preserve"> им всесторонней помощи.</w:t>
      </w:r>
    </w:p>
    <w:p w:rsidR="00BD33CC" w:rsidRPr="00653B1F" w:rsidRDefault="00BD33CC" w:rsidP="00BD33CC">
      <w:pPr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90219C" w:rsidRPr="00653B1F" w:rsidRDefault="0090219C" w:rsidP="0030688F">
      <w:pPr>
        <w:numPr>
          <w:ilvl w:val="1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53B1F">
        <w:rPr>
          <w:rFonts w:ascii="Times New Roman" w:hAnsi="Times New Roman"/>
          <w:i/>
          <w:iCs/>
          <w:sz w:val="28"/>
          <w:szCs w:val="28"/>
        </w:rPr>
        <w:t>Сохранение и укрепление здоровья обучающихся (воспитанников), формирование основ здорового образа жизни:</w:t>
      </w:r>
    </w:p>
    <w:p w:rsidR="0090219C" w:rsidRPr="00653B1F" w:rsidRDefault="0090219C" w:rsidP="0030688F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 xml:space="preserve">совершенствование физкультурно-оздоровительной работы с детьми в образовательных учреждениях муниципального района; </w:t>
      </w:r>
    </w:p>
    <w:p w:rsidR="0090219C" w:rsidRPr="00653B1F" w:rsidRDefault="0090219C" w:rsidP="0030688F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 xml:space="preserve"> повышение эффективности реализации 3-х часовой программы по физической культуре в образовательных учреждениях муниципального района;</w:t>
      </w:r>
    </w:p>
    <w:p w:rsidR="0090219C" w:rsidRPr="00653B1F" w:rsidRDefault="00BD33CC" w:rsidP="0030688F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</w:t>
      </w:r>
      <w:r w:rsidR="0090219C" w:rsidRPr="00653B1F">
        <w:rPr>
          <w:rFonts w:ascii="Times New Roman" w:hAnsi="Times New Roman"/>
          <w:sz w:val="28"/>
          <w:szCs w:val="28"/>
        </w:rPr>
        <w:t>питания детей в муниципальных общеобразо</w:t>
      </w:r>
      <w:r>
        <w:rPr>
          <w:rFonts w:ascii="Times New Roman" w:hAnsi="Times New Roman"/>
          <w:sz w:val="28"/>
          <w:szCs w:val="28"/>
        </w:rPr>
        <w:t xml:space="preserve">вательных учреждениях с учетом </w:t>
      </w:r>
      <w:r w:rsidR="0090219C" w:rsidRPr="00653B1F">
        <w:rPr>
          <w:rFonts w:ascii="Times New Roman" w:hAnsi="Times New Roman"/>
          <w:sz w:val="28"/>
          <w:szCs w:val="28"/>
        </w:rPr>
        <w:t xml:space="preserve"> состояния их здоровья; </w:t>
      </w:r>
    </w:p>
    <w:p w:rsidR="0090219C" w:rsidRDefault="0090219C" w:rsidP="0030688F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дальнейшее развитие системы воспитательных воздействий, направленных на формирование потребности в здоровом образе жизни.</w:t>
      </w:r>
    </w:p>
    <w:p w:rsidR="00BD33CC" w:rsidRPr="00653B1F" w:rsidRDefault="00BD33CC" w:rsidP="00BD33CC">
      <w:pPr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90219C" w:rsidRPr="00653B1F" w:rsidRDefault="0090219C" w:rsidP="0030688F">
      <w:pPr>
        <w:numPr>
          <w:ilvl w:val="1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53B1F">
        <w:rPr>
          <w:rFonts w:ascii="Times New Roman" w:hAnsi="Times New Roman"/>
          <w:i/>
          <w:iCs/>
          <w:sz w:val="28"/>
          <w:szCs w:val="28"/>
        </w:rPr>
        <w:t xml:space="preserve">Поддержка способной, талантливой, инициативной молодежи: </w:t>
      </w:r>
    </w:p>
    <w:p w:rsidR="0090219C" w:rsidRPr="00653B1F" w:rsidRDefault="0090219C" w:rsidP="0030688F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обеспечение участия одаренных и талантливых детей в конкурсах</w:t>
      </w:r>
      <w:r w:rsidR="00BD33CC">
        <w:rPr>
          <w:rFonts w:ascii="Times New Roman" w:hAnsi="Times New Roman"/>
          <w:sz w:val="28"/>
          <w:szCs w:val="28"/>
        </w:rPr>
        <w:t>,</w:t>
      </w:r>
      <w:r w:rsidRPr="00653B1F">
        <w:rPr>
          <w:rFonts w:ascii="Times New Roman" w:hAnsi="Times New Roman"/>
          <w:sz w:val="28"/>
          <w:szCs w:val="28"/>
        </w:rPr>
        <w:t xml:space="preserve"> соревнованиях, предметных олимпиадах различного уровня;</w:t>
      </w:r>
    </w:p>
    <w:p w:rsidR="00BD33CC" w:rsidRDefault="0090219C" w:rsidP="00BD33CC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формирование системы продвижения иниц</w:t>
      </w:r>
      <w:r w:rsidR="00BD33CC">
        <w:rPr>
          <w:rFonts w:ascii="Times New Roman" w:hAnsi="Times New Roman"/>
          <w:sz w:val="28"/>
          <w:szCs w:val="28"/>
        </w:rPr>
        <w:t>иативной и талантливой молодежи.</w:t>
      </w:r>
    </w:p>
    <w:p w:rsidR="00BD33CC" w:rsidRDefault="00BD33CC" w:rsidP="00BD3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19C" w:rsidRPr="00A31E8C" w:rsidRDefault="0090219C" w:rsidP="0030688F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7" w:name="_Toc213926754"/>
      <w:r w:rsidRPr="00A31E8C">
        <w:rPr>
          <w:rFonts w:ascii="Times New Roman" w:hAnsi="Times New Roman"/>
          <w:bCs/>
          <w:sz w:val="28"/>
          <w:szCs w:val="28"/>
        </w:rPr>
        <w:t>Обеспечение роста  профессиональной компетентности работников муниципальной системы образования, эффективности ее управления</w:t>
      </w:r>
      <w:bookmarkEnd w:id="7"/>
      <w:r w:rsidRPr="00A31E8C">
        <w:rPr>
          <w:rFonts w:ascii="Times New Roman" w:hAnsi="Times New Roman"/>
          <w:bCs/>
          <w:sz w:val="28"/>
          <w:szCs w:val="28"/>
        </w:rPr>
        <w:t>:</w:t>
      </w:r>
    </w:p>
    <w:p w:rsidR="00846044" w:rsidRPr="00BD33CC" w:rsidRDefault="00846044" w:rsidP="00846044">
      <w:pPr>
        <w:spacing w:after="0" w:line="240" w:lineRule="auto"/>
        <w:ind w:left="92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219C" w:rsidRPr="00653B1F" w:rsidRDefault="0090219C" w:rsidP="0030688F">
      <w:pPr>
        <w:numPr>
          <w:ilvl w:val="1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53B1F">
        <w:rPr>
          <w:rFonts w:ascii="Times New Roman" w:hAnsi="Times New Roman"/>
          <w:i/>
          <w:iCs/>
          <w:sz w:val="28"/>
          <w:szCs w:val="28"/>
        </w:rPr>
        <w:t xml:space="preserve">Формирование профессиональной компетентности работников муниципальной системы образования: </w:t>
      </w:r>
    </w:p>
    <w:p w:rsidR="0090219C" w:rsidRPr="00653B1F" w:rsidRDefault="0090219C" w:rsidP="0030688F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дальнейшее развитие системы стимулирования успешной профессиональной деятельности педагогов и руководителей образовательных учреждений за счет использования возможностей новой системы оплаты труда (выплат стимулирующего характера);</w:t>
      </w:r>
    </w:p>
    <w:p w:rsidR="0090219C" w:rsidRPr="00653B1F" w:rsidRDefault="0090219C" w:rsidP="0030688F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развитие дистанционных форм повышения квалификации педагогических и руководящих работников;</w:t>
      </w:r>
    </w:p>
    <w:p w:rsidR="0090219C" w:rsidRDefault="0090219C" w:rsidP="0030688F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lastRenderedPageBreak/>
        <w:t>повышение эффективности профессиональной подготовки и переподготовки педагогических кадров.</w:t>
      </w:r>
    </w:p>
    <w:p w:rsidR="00846044" w:rsidRPr="00653B1F" w:rsidRDefault="00846044" w:rsidP="00846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19C" w:rsidRPr="00653B1F" w:rsidRDefault="0090219C" w:rsidP="0030688F">
      <w:pPr>
        <w:numPr>
          <w:ilvl w:val="1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53B1F">
        <w:rPr>
          <w:rFonts w:ascii="Times New Roman" w:hAnsi="Times New Roman"/>
          <w:i/>
          <w:iCs/>
          <w:sz w:val="28"/>
          <w:szCs w:val="28"/>
        </w:rPr>
        <w:t>Повышение эффективности управления муниципальной системой образования:</w:t>
      </w:r>
    </w:p>
    <w:p w:rsidR="0090219C" w:rsidRPr="00653B1F" w:rsidRDefault="0090219C" w:rsidP="0030688F">
      <w:pPr>
        <w:numPr>
          <w:ilvl w:val="0"/>
          <w:numId w:val="22"/>
        </w:numPr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поддержка деятельности образовательных учреждений по разработке, реализации программ развития, образовательных программ, моделей управления и финансово-хозяйственной деятельности;</w:t>
      </w:r>
    </w:p>
    <w:p w:rsidR="0090219C" w:rsidRPr="00653B1F" w:rsidRDefault="0090219C" w:rsidP="0030688F">
      <w:pPr>
        <w:numPr>
          <w:ilvl w:val="0"/>
          <w:numId w:val="22"/>
        </w:numPr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повышение эффективности управления кадровым ресурсом, развитие системы подготовки  резерва управленческих кадров;</w:t>
      </w:r>
    </w:p>
    <w:p w:rsidR="0090219C" w:rsidRPr="00653B1F" w:rsidRDefault="0090219C" w:rsidP="003068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714" w:right="10"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обеспечение открытости образования как государственно-общественной системы, в том числе через обязательную публичную отчетность Управления образо</w:t>
      </w:r>
      <w:r w:rsidRPr="00653B1F">
        <w:rPr>
          <w:rFonts w:ascii="Times New Roman" w:hAnsi="Times New Roman"/>
          <w:sz w:val="28"/>
          <w:szCs w:val="28"/>
        </w:rPr>
        <w:softHyphen/>
        <w:t>вания и образовательных учреждений муниципального района;</w:t>
      </w:r>
    </w:p>
    <w:p w:rsidR="0090219C" w:rsidRPr="00653B1F" w:rsidRDefault="0090219C" w:rsidP="0030688F">
      <w:pPr>
        <w:numPr>
          <w:ilvl w:val="0"/>
          <w:numId w:val="22"/>
        </w:numPr>
        <w:spacing w:after="0" w:line="240" w:lineRule="auto"/>
        <w:ind w:left="714"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пропаганда, в том числе через СМИ, результатов деятельности образовательных уч</w:t>
      </w:r>
      <w:r w:rsidRPr="00653B1F">
        <w:rPr>
          <w:rFonts w:ascii="Times New Roman" w:hAnsi="Times New Roman"/>
          <w:sz w:val="28"/>
          <w:szCs w:val="28"/>
        </w:rPr>
        <w:softHyphen/>
        <w:t>реждений, общественных структур управления образованием;</w:t>
      </w:r>
    </w:p>
    <w:p w:rsidR="0090219C" w:rsidRPr="000B0702" w:rsidRDefault="0090219C" w:rsidP="0030688F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инициирование инновационной и экспериментальной деятельности педагогов по приоритетным направлениям развития муниципальной системы образования.</w:t>
      </w:r>
    </w:p>
    <w:p w:rsidR="000B0702" w:rsidRDefault="000B0702" w:rsidP="000B0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702" w:rsidRPr="00653B1F" w:rsidRDefault="000B0702" w:rsidP="000B070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90219C" w:rsidRPr="00A31E8C" w:rsidRDefault="0090219C" w:rsidP="0030688F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8" w:name="_Toc213926755"/>
      <w:r w:rsidRPr="00A31E8C">
        <w:rPr>
          <w:rFonts w:ascii="Times New Roman" w:hAnsi="Times New Roman"/>
          <w:bCs/>
          <w:sz w:val="28"/>
          <w:szCs w:val="28"/>
        </w:rPr>
        <w:t>Информатизация муниципальной системы образования</w:t>
      </w:r>
      <w:bookmarkEnd w:id="8"/>
      <w:r w:rsidRPr="00A31E8C">
        <w:rPr>
          <w:rFonts w:ascii="Times New Roman" w:hAnsi="Times New Roman"/>
          <w:bCs/>
          <w:sz w:val="28"/>
          <w:szCs w:val="28"/>
        </w:rPr>
        <w:t>:</w:t>
      </w:r>
    </w:p>
    <w:p w:rsidR="00973AFA" w:rsidRPr="00A31E8C" w:rsidRDefault="00973AFA" w:rsidP="00973A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219C" w:rsidRPr="00653B1F" w:rsidRDefault="0090219C" w:rsidP="0030688F">
      <w:pPr>
        <w:numPr>
          <w:ilvl w:val="1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53B1F">
        <w:rPr>
          <w:rFonts w:ascii="Times New Roman" w:hAnsi="Times New Roman"/>
          <w:i/>
          <w:iCs/>
          <w:sz w:val="28"/>
          <w:szCs w:val="28"/>
        </w:rPr>
        <w:t>Интеграция и координация действий всех субъектов информатизации (Управления образования, муниципальных образовательных учреждений,  работников сферы образования, обучающихся и их роди</w:t>
      </w:r>
      <w:r w:rsidR="00F926A2">
        <w:rPr>
          <w:rFonts w:ascii="Times New Roman" w:hAnsi="Times New Roman"/>
          <w:i/>
          <w:iCs/>
          <w:sz w:val="28"/>
          <w:szCs w:val="28"/>
        </w:rPr>
        <w:t xml:space="preserve">телей (законных представителей) </w:t>
      </w:r>
      <w:r w:rsidRPr="00653B1F">
        <w:rPr>
          <w:rFonts w:ascii="Times New Roman" w:hAnsi="Times New Roman"/>
          <w:i/>
          <w:iCs/>
          <w:sz w:val="28"/>
          <w:szCs w:val="28"/>
        </w:rPr>
        <w:t>в создании и развитии единой образовательной информационной среды:</w:t>
      </w:r>
    </w:p>
    <w:p w:rsidR="0090219C" w:rsidRPr="00653B1F" w:rsidRDefault="0090219C" w:rsidP="0030688F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поддержка и развитие системного внедрения и активного использования информационно-коммуникационных и современных образовательных технологий в системе образования муниципального района;</w:t>
      </w:r>
    </w:p>
    <w:p w:rsidR="0090219C" w:rsidRPr="00653B1F" w:rsidRDefault="0090219C" w:rsidP="0030688F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развитие эффективной системы управления муниципальной системой образования на основе использования информационных технологий и ресурсов;</w:t>
      </w:r>
    </w:p>
    <w:p w:rsidR="0090219C" w:rsidRPr="00653B1F" w:rsidRDefault="0090219C" w:rsidP="0030688F">
      <w:pPr>
        <w:widowControl w:val="0"/>
        <w:numPr>
          <w:ilvl w:val="0"/>
          <w:numId w:val="1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714" w:right="40"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широкое использование практики муниципальных мониторинговых исследований с использованием информационных технологий;</w:t>
      </w:r>
    </w:p>
    <w:p w:rsidR="0090219C" w:rsidRPr="00653B1F" w:rsidRDefault="0090219C" w:rsidP="0030688F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дальнейшая работа по повышению профессиональной компетентности педагогических работников в области информационных технологий;</w:t>
      </w:r>
    </w:p>
    <w:p w:rsidR="0090219C" w:rsidRPr="00653B1F" w:rsidRDefault="0090219C" w:rsidP="0030688F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системная работа по полному переходу общеобразовательных учреждений на ведение электронных журналов и электронных дневников;</w:t>
      </w:r>
    </w:p>
    <w:p w:rsidR="0090219C" w:rsidRDefault="0090219C" w:rsidP="0030688F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выявление, мотивация и поддержка обучающихся, педагогов, использующих инфор</w:t>
      </w:r>
      <w:r w:rsidRPr="00653B1F">
        <w:rPr>
          <w:rFonts w:ascii="Times New Roman" w:hAnsi="Times New Roman"/>
          <w:sz w:val="28"/>
          <w:szCs w:val="28"/>
        </w:rPr>
        <w:softHyphen/>
        <w:t>мационные технологии.</w:t>
      </w:r>
    </w:p>
    <w:p w:rsidR="00F926A2" w:rsidRDefault="00F926A2" w:rsidP="00F92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6A2" w:rsidRPr="00653B1F" w:rsidRDefault="00F926A2" w:rsidP="00F92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19C" w:rsidRPr="00A31E8C" w:rsidRDefault="0090219C" w:rsidP="0030688F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9" w:name="_Toc213926756"/>
      <w:r w:rsidRPr="00A31E8C">
        <w:rPr>
          <w:rFonts w:ascii="Times New Roman" w:hAnsi="Times New Roman"/>
          <w:bCs/>
          <w:sz w:val="28"/>
          <w:szCs w:val="28"/>
        </w:rPr>
        <w:t>Развитие инфраструктуры образования, выравнивание ресурсного обеспечения муниципальной системы образования, обеспечение комплексной безопасности образовательного процесса</w:t>
      </w:r>
      <w:bookmarkEnd w:id="9"/>
      <w:r w:rsidRPr="00A31E8C">
        <w:rPr>
          <w:rFonts w:ascii="Times New Roman" w:hAnsi="Times New Roman"/>
          <w:bCs/>
          <w:sz w:val="28"/>
          <w:szCs w:val="28"/>
        </w:rPr>
        <w:t>:</w:t>
      </w:r>
    </w:p>
    <w:p w:rsidR="000C2416" w:rsidRPr="00F926A2" w:rsidRDefault="000C2416" w:rsidP="000C2416">
      <w:pPr>
        <w:spacing w:after="0" w:line="240" w:lineRule="auto"/>
        <w:ind w:left="92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219C" w:rsidRPr="00653B1F" w:rsidRDefault="0090219C" w:rsidP="0030688F">
      <w:pPr>
        <w:numPr>
          <w:ilvl w:val="1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i/>
          <w:iCs/>
          <w:sz w:val="28"/>
          <w:szCs w:val="28"/>
        </w:rPr>
        <w:t>Совершенствование экономических механизмов развития образования</w:t>
      </w:r>
      <w:r w:rsidRPr="00653B1F">
        <w:rPr>
          <w:rFonts w:ascii="Times New Roman" w:hAnsi="Times New Roman"/>
          <w:sz w:val="28"/>
          <w:szCs w:val="28"/>
        </w:rPr>
        <w:t>:</w:t>
      </w:r>
    </w:p>
    <w:p w:rsidR="0090219C" w:rsidRPr="00653B1F" w:rsidRDefault="0090219C" w:rsidP="0030688F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повышение результативности и эффективности использования бюджетных средств;</w:t>
      </w:r>
    </w:p>
    <w:p w:rsidR="0090219C" w:rsidRPr="00653B1F" w:rsidRDefault="000C2416" w:rsidP="000C2416">
      <w:pPr>
        <w:spacing w:after="0" w:line="240" w:lineRule="auto"/>
        <w:ind w:left="708" w:firstLine="5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219C" w:rsidRPr="00653B1F">
        <w:rPr>
          <w:rFonts w:ascii="Times New Roman" w:hAnsi="Times New Roman"/>
          <w:sz w:val="28"/>
          <w:szCs w:val="28"/>
        </w:rPr>
        <w:t>контроль исполнения муниципальных заданий на предоставл</w:t>
      </w:r>
      <w:r w:rsidR="007F649E">
        <w:rPr>
          <w:rFonts w:ascii="Times New Roman" w:hAnsi="Times New Roman"/>
          <w:sz w:val="28"/>
          <w:szCs w:val="28"/>
        </w:rPr>
        <w:t xml:space="preserve">ение муниципальных услуг </w:t>
      </w:r>
      <w:r>
        <w:rPr>
          <w:rFonts w:ascii="Times New Roman" w:hAnsi="Times New Roman"/>
          <w:sz w:val="28"/>
          <w:szCs w:val="28"/>
        </w:rPr>
        <w:t>в</w:t>
      </w:r>
      <w:r w:rsidR="007F649E">
        <w:rPr>
          <w:rFonts w:ascii="Times New Roman" w:hAnsi="Times New Roman"/>
          <w:sz w:val="28"/>
          <w:szCs w:val="28"/>
        </w:rPr>
        <w:t xml:space="preserve"> 2020</w:t>
      </w:r>
      <w:r w:rsidR="0090219C" w:rsidRPr="00653B1F">
        <w:rPr>
          <w:rFonts w:ascii="Times New Roman" w:hAnsi="Times New Roman"/>
          <w:sz w:val="28"/>
          <w:szCs w:val="28"/>
        </w:rPr>
        <w:t>год;</w:t>
      </w:r>
    </w:p>
    <w:p w:rsidR="0090219C" w:rsidRPr="00653B1F" w:rsidRDefault="0090219C" w:rsidP="0030688F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повышение эффективности работы по размещению заказов на поставки товаров, выполнение работ, оказание услуг для нужд образовательных учреждений;</w:t>
      </w:r>
    </w:p>
    <w:p w:rsidR="0090219C" w:rsidRPr="00653B1F" w:rsidRDefault="0090219C" w:rsidP="0030688F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внедрение энергосберегающих технологий в образовательных учреждениях;</w:t>
      </w:r>
    </w:p>
    <w:p w:rsidR="0090219C" w:rsidRPr="00653B1F" w:rsidRDefault="0090219C" w:rsidP="0030688F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z w:val="28"/>
          <w:szCs w:val="28"/>
        </w:rPr>
        <w:t>развитие платных образовательных услуг.</w:t>
      </w:r>
    </w:p>
    <w:p w:rsidR="0090219C" w:rsidRPr="00653B1F" w:rsidRDefault="0090219C" w:rsidP="0030688F">
      <w:pPr>
        <w:numPr>
          <w:ilvl w:val="1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53B1F">
        <w:rPr>
          <w:rFonts w:ascii="Times New Roman" w:hAnsi="Times New Roman"/>
          <w:i/>
          <w:iCs/>
          <w:sz w:val="28"/>
          <w:szCs w:val="28"/>
        </w:rPr>
        <w:t>Обеспечение безопасных условий образовательного процесса:</w:t>
      </w:r>
    </w:p>
    <w:p w:rsidR="0090219C" w:rsidRPr="00653B1F" w:rsidRDefault="00A614AB" w:rsidP="0030688F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0219C" w:rsidRPr="00653B1F">
        <w:rPr>
          <w:rFonts w:ascii="Times New Roman" w:hAnsi="Times New Roman"/>
          <w:sz w:val="28"/>
          <w:szCs w:val="28"/>
        </w:rPr>
        <w:t xml:space="preserve">учебных заведениях, осуществляющих подвоз обучающихся к школе и обратно, </w:t>
      </w:r>
      <w:r>
        <w:rPr>
          <w:rFonts w:ascii="Times New Roman" w:hAnsi="Times New Roman"/>
          <w:sz w:val="28"/>
          <w:szCs w:val="28"/>
        </w:rPr>
        <w:t>осуществлять контроль за</w:t>
      </w:r>
      <w:r w:rsidR="0090219C" w:rsidRPr="00653B1F">
        <w:rPr>
          <w:rFonts w:ascii="Times New Roman" w:hAnsi="Times New Roman"/>
          <w:sz w:val="28"/>
          <w:szCs w:val="28"/>
        </w:rPr>
        <w:t>ведение</w:t>
      </w:r>
      <w:r>
        <w:rPr>
          <w:rFonts w:ascii="Times New Roman" w:hAnsi="Times New Roman"/>
          <w:sz w:val="28"/>
          <w:szCs w:val="28"/>
        </w:rPr>
        <w:t>м</w:t>
      </w:r>
      <w:r w:rsidR="0090219C" w:rsidRPr="00653B1F">
        <w:rPr>
          <w:rFonts w:ascii="Times New Roman" w:hAnsi="Times New Roman"/>
          <w:sz w:val="28"/>
          <w:szCs w:val="28"/>
        </w:rPr>
        <w:t xml:space="preserve"> документации и </w:t>
      </w:r>
      <w:r>
        <w:rPr>
          <w:rFonts w:ascii="Times New Roman" w:hAnsi="Times New Roman"/>
          <w:sz w:val="28"/>
          <w:szCs w:val="28"/>
        </w:rPr>
        <w:t>организации  перевозки учащихся</w:t>
      </w:r>
      <w:r w:rsidR="0090219C" w:rsidRPr="00653B1F">
        <w:rPr>
          <w:rFonts w:ascii="Times New Roman" w:hAnsi="Times New Roman"/>
          <w:sz w:val="28"/>
          <w:szCs w:val="28"/>
        </w:rPr>
        <w:t xml:space="preserve">  в соответствии с требованиями, </w:t>
      </w:r>
      <w:r>
        <w:rPr>
          <w:rFonts w:ascii="Times New Roman" w:hAnsi="Times New Roman"/>
          <w:sz w:val="28"/>
          <w:szCs w:val="28"/>
        </w:rPr>
        <w:t xml:space="preserve"> предъявляемыми к данному виду деятельности</w:t>
      </w:r>
      <w:r w:rsidR="0090219C" w:rsidRPr="00653B1F">
        <w:rPr>
          <w:rFonts w:ascii="Times New Roman" w:hAnsi="Times New Roman"/>
          <w:sz w:val="28"/>
          <w:szCs w:val="28"/>
        </w:rPr>
        <w:t>;</w:t>
      </w:r>
    </w:p>
    <w:p w:rsidR="0090219C" w:rsidRPr="00653B1F" w:rsidRDefault="0090219C" w:rsidP="0030688F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1F">
        <w:rPr>
          <w:rFonts w:ascii="Times New Roman" w:hAnsi="Times New Roman"/>
          <w:spacing w:val="-9"/>
          <w:sz w:val="28"/>
          <w:szCs w:val="28"/>
        </w:rPr>
        <w:t>совершенствование материально-технической и учебной базы образовательных учре</w:t>
      </w:r>
      <w:r w:rsidRPr="00653B1F">
        <w:rPr>
          <w:rFonts w:ascii="Times New Roman" w:hAnsi="Times New Roman"/>
          <w:spacing w:val="-9"/>
          <w:sz w:val="28"/>
          <w:szCs w:val="28"/>
        </w:rPr>
        <w:softHyphen/>
        <w:t>ждений, обеспечение её соответствия государственным требованиям;</w:t>
      </w:r>
    </w:p>
    <w:p w:rsidR="0090219C" w:rsidRPr="00653B1F" w:rsidRDefault="00870CCF" w:rsidP="0030688F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</w:t>
      </w:r>
      <w:r w:rsidR="00463FBF">
        <w:rPr>
          <w:rFonts w:ascii="Times New Roman" w:hAnsi="Times New Roman"/>
          <w:sz w:val="28"/>
          <w:szCs w:val="28"/>
        </w:rPr>
        <w:t xml:space="preserve"> </w:t>
      </w:r>
      <w:r w:rsidR="0090219C" w:rsidRPr="00653B1F">
        <w:rPr>
          <w:rFonts w:ascii="Times New Roman" w:hAnsi="Times New Roman"/>
          <w:sz w:val="28"/>
          <w:szCs w:val="28"/>
        </w:rPr>
        <w:t>контр</w:t>
      </w:r>
      <w:r w:rsidR="00A614AB">
        <w:rPr>
          <w:rFonts w:ascii="Times New Roman" w:hAnsi="Times New Roman"/>
          <w:sz w:val="28"/>
          <w:szCs w:val="28"/>
        </w:rPr>
        <w:t>оля за выполнением нормативно-</w:t>
      </w:r>
      <w:r w:rsidR="0090219C" w:rsidRPr="00653B1F">
        <w:rPr>
          <w:rFonts w:ascii="Times New Roman" w:hAnsi="Times New Roman"/>
          <w:sz w:val="28"/>
          <w:szCs w:val="28"/>
        </w:rPr>
        <w:t>правовых требований к обеспечению безопасного режима</w:t>
      </w:r>
      <w:r w:rsidR="00463FBF">
        <w:rPr>
          <w:rFonts w:ascii="Times New Roman" w:hAnsi="Times New Roman"/>
          <w:sz w:val="28"/>
          <w:szCs w:val="28"/>
        </w:rPr>
        <w:t xml:space="preserve"> </w:t>
      </w:r>
      <w:r w:rsidR="0090219C" w:rsidRPr="00653B1F">
        <w:rPr>
          <w:rFonts w:ascii="Times New Roman" w:hAnsi="Times New Roman"/>
          <w:sz w:val="28"/>
          <w:szCs w:val="28"/>
        </w:rPr>
        <w:t>деятельности образовательных учреждений.</w:t>
      </w:r>
    </w:p>
    <w:p w:rsidR="0090219C" w:rsidRPr="00A908EB" w:rsidRDefault="0090219C" w:rsidP="003068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14AB" w:rsidRDefault="00A614AB" w:rsidP="00973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FBB" w:rsidRDefault="00335FBB" w:rsidP="0030688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  Выводы и заключения</w:t>
      </w:r>
    </w:p>
    <w:p w:rsidR="00335FBB" w:rsidRDefault="00335FBB" w:rsidP="0030688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BB" w:rsidRDefault="00335FBB" w:rsidP="00FE4EE9">
      <w:pPr>
        <w:pStyle w:val="a5"/>
        <w:spacing w:after="0"/>
        <w:ind w:firstLine="567"/>
        <w:jc w:val="both"/>
        <w:rPr>
          <w:sz w:val="28"/>
          <w:szCs w:val="28"/>
        </w:rPr>
      </w:pPr>
      <w:r w:rsidRPr="004A2816">
        <w:rPr>
          <w:sz w:val="28"/>
          <w:szCs w:val="28"/>
        </w:rPr>
        <w:t>В 2</w:t>
      </w:r>
      <w:r>
        <w:rPr>
          <w:sz w:val="28"/>
          <w:szCs w:val="28"/>
        </w:rPr>
        <w:t>019</w:t>
      </w:r>
      <w:r w:rsidR="00FE102B">
        <w:rPr>
          <w:sz w:val="28"/>
          <w:szCs w:val="28"/>
        </w:rPr>
        <w:t xml:space="preserve"> году </w:t>
      </w:r>
      <w:r w:rsidRPr="004A2816">
        <w:rPr>
          <w:sz w:val="28"/>
          <w:szCs w:val="28"/>
        </w:rPr>
        <w:t>деятельность Управления образования была направлена на качественное исполнение установленных действующим законодательством государственных функций и ориентирована на до</w:t>
      </w:r>
      <w:r>
        <w:rPr>
          <w:sz w:val="28"/>
          <w:szCs w:val="28"/>
        </w:rPr>
        <w:t>стижение   стратегических целей.</w:t>
      </w:r>
    </w:p>
    <w:p w:rsidR="00335FBB" w:rsidRPr="004A2816" w:rsidRDefault="00A74D63" w:rsidP="00FE4EE9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2020</w:t>
      </w:r>
      <w:r w:rsidR="00335FBB">
        <w:rPr>
          <w:sz w:val="28"/>
          <w:szCs w:val="28"/>
        </w:rPr>
        <w:t xml:space="preserve">  году  </w:t>
      </w:r>
      <w:r w:rsidR="009E48B6">
        <w:rPr>
          <w:sz w:val="28"/>
          <w:szCs w:val="28"/>
        </w:rPr>
        <w:t>с целью</w:t>
      </w:r>
      <w:r w:rsidR="00335FBB">
        <w:rPr>
          <w:sz w:val="28"/>
          <w:szCs w:val="28"/>
        </w:rPr>
        <w:t xml:space="preserve">  обеспечения  доступности  качественного образования   продолжится  развитие  муниципальных  образовательных  </w:t>
      </w:r>
      <w:r w:rsidR="009E48B6">
        <w:rPr>
          <w:sz w:val="28"/>
          <w:szCs w:val="28"/>
        </w:rPr>
        <w:t>учреждений</w:t>
      </w:r>
      <w:r w:rsidR="00335FBB">
        <w:rPr>
          <w:sz w:val="28"/>
          <w:szCs w:val="28"/>
        </w:rPr>
        <w:t xml:space="preserve">,  </w:t>
      </w:r>
      <w:r w:rsidR="00335FBB" w:rsidRPr="004A2816">
        <w:rPr>
          <w:sz w:val="28"/>
          <w:szCs w:val="28"/>
        </w:rPr>
        <w:t>создание организационно-управленческих моделей, ориентированных на соответств</w:t>
      </w:r>
      <w:r w:rsidR="009E48B6">
        <w:rPr>
          <w:sz w:val="28"/>
          <w:szCs w:val="28"/>
        </w:rPr>
        <w:t>ие</w:t>
      </w:r>
      <w:r w:rsidR="00335FBB" w:rsidRPr="004A2816">
        <w:rPr>
          <w:sz w:val="28"/>
          <w:szCs w:val="28"/>
        </w:rPr>
        <w:t xml:space="preserve"> современным требованиям инновационного</w:t>
      </w:r>
      <w:r w:rsidR="00463FBF">
        <w:rPr>
          <w:sz w:val="28"/>
          <w:szCs w:val="28"/>
        </w:rPr>
        <w:t xml:space="preserve"> </w:t>
      </w:r>
      <w:r w:rsidR="00335FBB" w:rsidRPr="004A2816">
        <w:rPr>
          <w:sz w:val="28"/>
          <w:szCs w:val="28"/>
        </w:rPr>
        <w:t xml:space="preserve">развития, в связи с чем, </w:t>
      </w:r>
      <w:r w:rsidR="00335FBB" w:rsidRPr="004A2816">
        <w:rPr>
          <w:bCs/>
          <w:kern w:val="1"/>
          <w:sz w:val="28"/>
          <w:szCs w:val="28"/>
          <w:lang w:eastAsia="ar-SA"/>
        </w:rPr>
        <w:t>определены приоритетные задачи:</w:t>
      </w:r>
    </w:p>
    <w:p w:rsidR="00335FBB" w:rsidRPr="004A2816" w:rsidRDefault="00335FBB" w:rsidP="00FE4EE9">
      <w:pPr>
        <w:pStyle w:val="1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  <w:rPr>
          <w:kern w:val="1"/>
          <w:sz w:val="28"/>
          <w:szCs w:val="28"/>
        </w:rPr>
      </w:pPr>
      <w:r w:rsidRPr="004A2816">
        <w:rPr>
          <w:kern w:val="1"/>
          <w:sz w:val="28"/>
          <w:szCs w:val="28"/>
        </w:rPr>
        <w:t xml:space="preserve">Повышение социального статуса педагогических работников образовательных </w:t>
      </w:r>
      <w:r w:rsidR="00D66A02">
        <w:rPr>
          <w:kern w:val="1"/>
          <w:sz w:val="28"/>
          <w:szCs w:val="28"/>
        </w:rPr>
        <w:t>учреждений</w:t>
      </w:r>
      <w:r w:rsidRPr="004A2816">
        <w:rPr>
          <w:kern w:val="1"/>
          <w:sz w:val="28"/>
          <w:szCs w:val="28"/>
        </w:rPr>
        <w:t>;</w:t>
      </w:r>
    </w:p>
    <w:p w:rsidR="00335FBB" w:rsidRPr="004A2816" w:rsidRDefault="00335FBB" w:rsidP="00FE4EE9">
      <w:pPr>
        <w:pStyle w:val="1"/>
        <w:widowControl w:val="0"/>
        <w:numPr>
          <w:ilvl w:val="2"/>
          <w:numId w:val="3"/>
        </w:numPr>
        <w:tabs>
          <w:tab w:val="clear" w:pos="1440"/>
          <w:tab w:val="num" w:pos="0"/>
        </w:tabs>
        <w:ind w:left="0" w:firstLine="567"/>
        <w:jc w:val="both"/>
        <w:rPr>
          <w:kern w:val="1"/>
          <w:sz w:val="28"/>
          <w:szCs w:val="28"/>
        </w:rPr>
      </w:pPr>
      <w:r w:rsidRPr="004A2816">
        <w:rPr>
          <w:kern w:val="1"/>
          <w:sz w:val="28"/>
          <w:szCs w:val="28"/>
        </w:rPr>
        <w:t>Модернизация системы дошкольного образования;</w:t>
      </w:r>
    </w:p>
    <w:p w:rsidR="00335FBB" w:rsidRPr="004A2816" w:rsidRDefault="00335FBB" w:rsidP="00FE4EE9">
      <w:pPr>
        <w:widowControl w:val="0"/>
        <w:numPr>
          <w:ilvl w:val="2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A2816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Развитие системы общего и дополнительного образования;</w:t>
      </w:r>
    </w:p>
    <w:p w:rsidR="00335FBB" w:rsidRPr="004A2816" w:rsidRDefault="00335FBB" w:rsidP="00FE4EE9">
      <w:pPr>
        <w:widowControl w:val="0"/>
        <w:numPr>
          <w:ilvl w:val="2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16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Развитие системы специального (коррекционного) образования детей с ограниченными возможностями здоровья, детей-инвалидов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335FBB" w:rsidRDefault="00D66A02" w:rsidP="00FE4EE9">
      <w:pPr>
        <w:pStyle w:val="ac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FBB" w:rsidRPr="009101D8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образовании не</w:t>
      </w:r>
      <w:r w:rsidR="00335FBB">
        <w:rPr>
          <w:rFonts w:ascii="Times New Roman" w:hAnsi="Times New Roman" w:cs="Times New Roman"/>
          <w:sz w:val="28"/>
          <w:szCs w:val="28"/>
        </w:rPr>
        <w:t>возможна без создания условий,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ующих современным требованиям, </w:t>
      </w:r>
      <w:r w:rsidR="00335FBB">
        <w:rPr>
          <w:rFonts w:ascii="Times New Roman" w:hAnsi="Times New Roman" w:cs="Times New Roman"/>
          <w:sz w:val="28"/>
          <w:szCs w:val="28"/>
        </w:rPr>
        <w:t xml:space="preserve">обеспечивающих высокое качество предоставляемых образовательных услуг. </w:t>
      </w:r>
    </w:p>
    <w:p w:rsidR="00335FBB" w:rsidRPr="00B83A70" w:rsidRDefault="00335FBB" w:rsidP="00FE4EE9">
      <w:pPr>
        <w:pStyle w:val="ac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A70">
        <w:rPr>
          <w:rFonts w:ascii="Times New Roman" w:hAnsi="Times New Roman" w:cs="Times New Roman"/>
          <w:sz w:val="28"/>
          <w:szCs w:val="28"/>
        </w:rPr>
        <w:t xml:space="preserve">    Для достижения этих целей м</w:t>
      </w:r>
      <w:r w:rsidR="00FA419F" w:rsidRPr="00B83A70">
        <w:rPr>
          <w:rFonts w:ascii="Times New Roman" w:hAnsi="Times New Roman" w:cs="Times New Roman"/>
          <w:iCs/>
          <w:sz w:val="28"/>
          <w:szCs w:val="28"/>
        </w:rPr>
        <w:t>униципальная программа «</w:t>
      </w:r>
      <w:r w:rsidRPr="00B83A70">
        <w:rPr>
          <w:rFonts w:ascii="Times New Roman" w:hAnsi="Times New Roman" w:cs="Times New Roman"/>
          <w:iCs/>
          <w:sz w:val="28"/>
          <w:szCs w:val="28"/>
        </w:rPr>
        <w:t xml:space="preserve">Развитие  образования  в муниципальном образовании </w:t>
      </w:r>
      <w:r w:rsidR="00BC0200" w:rsidRPr="00B83A70">
        <w:rPr>
          <w:rFonts w:ascii="Times New Roman" w:hAnsi="Times New Roman" w:cs="Times New Roman"/>
          <w:iCs/>
          <w:sz w:val="28"/>
          <w:szCs w:val="28"/>
        </w:rPr>
        <w:t>Пригородный</w:t>
      </w:r>
      <w:r w:rsidRPr="00B83A70">
        <w:rPr>
          <w:rFonts w:ascii="Times New Roman" w:hAnsi="Times New Roman" w:cs="Times New Roman"/>
          <w:iCs/>
          <w:sz w:val="28"/>
          <w:szCs w:val="28"/>
        </w:rPr>
        <w:t xml:space="preserve"> район </w:t>
      </w:r>
      <w:r w:rsidR="00B96117" w:rsidRPr="00B83A70">
        <w:rPr>
          <w:rFonts w:ascii="Times New Roman" w:hAnsi="Times New Roman" w:cs="Times New Roman"/>
          <w:iCs/>
          <w:sz w:val="28"/>
          <w:szCs w:val="28"/>
        </w:rPr>
        <w:t>на 2019-2021</w:t>
      </w:r>
      <w:r w:rsidRPr="00B83A70">
        <w:rPr>
          <w:rFonts w:ascii="Times New Roman" w:hAnsi="Times New Roman" w:cs="Times New Roman"/>
          <w:iCs/>
          <w:sz w:val="28"/>
          <w:szCs w:val="28"/>
        </w:rPr>
        <w:t xml:space="preserve"> годы»</w:t>
      </w:r>
      <w:r w:rsidR="00B96117" w:rsidRPr="00B83A70">
        <w:rPr>
          <w:rFonts w:ascii="Times New Roman" w:hAnsi="Times New Roman" w:cs="Times New Roman"/>
          <w:sz w:val="28"/>
          <w:szCs w:val="28"/>
        </w:rPr>
        <w:t xml:space="preserve">  продолжена до 20</w:t>
      </w:r>
      <w:r w:rsidR="00B83A70" w:rsidRPr="00B83A70">
        <w:rPr>
          <w:rFonts w:ascii="Times New Roman" w:hAnsi="Times New Roman" w:cs="Times New Roman"/>
          <w:sz w:val="28"/>
          <w:szCs w:val="28"/>
        </w:rPr>
        <w:t>22</w:t>
      </w:r>
      <w:r w:rsidRPr="00B83A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5FBB" w:rsidRDefault="00D66A02" w:rsidP="00FE4EE9">
      <w:pPr>
        <w:pStyle w:val="ac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FBB">
        <w:rPr>
          <w:rFonts w:ascii="Times New Roman" w:hAnsi="Times New Roman" w:cs="Times New Roman"/>
          <w:sz w:val="28"/>
          <w:szCs w:val="28"/>
        </w:rPr>
        <w:t xml:space="preserve">В Программу внесены вопросы по укреплению материально-технической базы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335FBB">
        <w:rPr>
          <w:rFonts w:ascii="Times New Roman" w:hAnsi="Times New Roman" w:cs="Times New Roman"/>
          <w:sz w:val="28"/>
          <w:szCs w:val="28"/>
        </w:rPr>
        <w:t>: капитальный ремонт зд</w:t>
      </w:r>
      <w:r w:rsidR="00FA419F">
        <w:rPr>
          <w:rFonts w:ascii="Times New Roman" w:hAnsi="Times New Roman" w:cs="Times New Roman"/>
          <w:sz w:val="28"/>
          <w:szCs w:val="28"/>
        </w:rPr>
        <w:t>аний, приобретение оборудования</w:t>
      </w:r>
      <w:r>
        <w:rPr>
          <w:rFonts w:ascii="Times New Roman" w:hAnsi="Times New Roman" w:cs="Times New Roman"/>
          <w:sz w:val="28"/>
          <w:szCs w:val="28"/>
        </w:rPr>
        <w:t>, так как к</w:t>
      </w:r>
      <w:r w:rsidR="00335FBB">
        <w:rPr>
          <w:rFonts w:ascii="Times New Roman" w:hAnsi="Times New Roman" w:cs="Times New Roman"/>
          <w:sz w:val="28"/>
          <w:szCs w:val="28"/>
        </w:rPr>
        <w:t>омпьютер</w:t>
      </w:r>
      <w:r>
        <w:rPr>
          <w:rFonts w:ascii="Times New Roman" w:hAnsi="Times New Roman" w:cs="Times New Roman"/>
          <w:sz w:val="28"/>
          <w:szCs w:val="28"/>
        </w:rPr>
        <w:t>ная техника</w:t>
      </w:r>
      <w:r w:rsidR="00335FBB">
        <w:rPr>
          <w:rFonts w:ascii="Times New Roman" w:hAnsi="Times New Roman" w:cs="Times New Roman"/>
          <w:sz w:val="28"/>
          <w:szCs w:val="28"/>
        </w:rPr>
        <w:t>, полученн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35FBB">
        <w:rPr>
          <w:rFonts w:ascii="Times New Roman" w:hAnsi="Times New Roman" w:cs="Times New Roman"/>
          <w:sz w:val="28"/>
          <w:szCs w:val="28"/>
        </w:rPr>
        <w:t xml:space="preserve"> школами района в 2008-2010 годах, отработал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5FBB">
        <w:rPr>
          <w:rFonts w:ascii="Times New Roman" w:hAnsi="Times New Roman" w:cs="Times New Roman"/>
          <w:sz w:val="28"/>
          <w:szCs w:val="28"/>
        </w:rPr>
        <w:t xml:space="preserve"> свой ресурс и устарел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5FBB">
        <w:rPr>
          <w:rFonts w:ascii="Times New Roman" w:hAnsi="Times New Roman" w:cs="Times New Roman"/>
          <w:sz w:val="28"/>
          <w:szCs w:val="28"/>
        </w:rPr>
        <w:t>.</w:t>
      </w:r>
    </w:p>
    <w:p w:rsidR="00335FBB" w:rsidRPr="00D75B0F" w:rsidRDefault="00704C3C" w:rsidP="00FE4EE9">
      <w:pPr>
        <w:pStyle w:val="ac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FBB">
        <w:rPr>
          <w:rFonts w:ascii="Times New Roman" w:hAnsi="Times New Roman" w:cs="Times New Roman"/>
          <w:sz w:val="28"/>
          <w:szCs w:val="28"/>
        </w:rPr>
        <w:t xml:space="preserve">Для продолжения реализации </w:t>
      </w:r>
      <w:r w:rsidR="00335FBB" w:rsidRPr="00385058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="00335FBB">
        <w:rPr>
          <w:rFonts w:ascii="Times New Roman" w:eastAsia="Calibri" w:hAnsi="Times New Roman" w:cs="Times New Roman"/>
          <w:sz w:val="28"/>
          <w:szCs w:val="28"/>
        </w:rPr>
        <w:t>,</w:t>
      </w:r>
      <w:r w:rsidR="00335FBB">
        <w:rPr>
          <w:rFonts w:ascii="Times New Roman" w:hAnsi="Times New Roman" w:cs="Times New Roman"/>
          <w:sz w:val="28"/>
          <w:szCs w:val="28"/>
        </w:rPr>
        <w:t xml:space="preserve">  начального общего образования и  внедрения федеральных государственных стандартов основного общего образования необходима, прежде всего,</w:t>
      </w:r>
      <w:r w:rsidR="00463FBF">
        <w:rPr>
          <w:rFonts w:ascii="Times New Roman" w:hAnsi="Times New Roman" w:cs="Times New Roman"/>
          <w:sz w:val="28"/>
          <w:szCs w:val="28"/>
        </w:rPr>
        <w:t xml:space="preserve"> </w:t>
      </w:r>
      <w:r w:rsidR="00335FBB">
        <w:rPr>
          <w:rFonts w:ascii="Times New Roman" w:hAnsi="Times New Roman" w:cs="Times New Roman"/>
          <w:sz w:val="28"/>
          <w:szCs w:val="28"/>
        </w:rPr>
        <w:t>мотивация педагогов к повышению качества работы и непрерывному профессиональному развитию.</w:t>
      </w:r>
      <w:r w:rsidR="00463FBF">
        <w:rPr>
          <w:rFonts w:ascii="Times New Roman" w:hAnsi="Times New Roman" w:cs="Times New Roman"/>
          <w:sz w:val="28"/>
          <w:szCs w:val="28"/>
        </w:rPr>
        <w:t xml:space="preserve"> </w:t>
      </w:r>
      <w:r w:rsidR="00335FBB" w:rsidRPr="00D75B0F">
        <w:rPr>
          <w:rFonts w:ascii="Times New Roman" w:hAnsi="Times New Roman" w:cs="Times New Roman"/>
          <w:sz w:val="28"/>
          <w:szCs w:val="28"/>
        </w:rPr>
        <w:t>Запланирована работа по увеличению</w:t>
      </w:r>
      <w:r w:rsidR="00463FBF">
        <w:rPr>
          <w:rFonts w:ascii="Times New Roman" w:hAnsi="Times New Roman" w:cs="Times New Roman"/>
          <w:sz w:val="28"/>
          <w:szCs w:val="28"/>
        </w:rPr>
        <w:t xml:space="preserve"> </w:t>
      </w:r>
      <w:r w:rsidR="00335FBB" w:rsidRPr="00D75B0F">
        <w:rPr>
          <w:rFonts w:ascii="Times New Roman" w:hAnsi="Times New Roman" w:cs="Times New Roman"/>
          <w:sz w:val="28"/>
          <w:szCs w:val="28"/>
        </w:rPr>
        <w:t>численности педагогических и управленческих кадров общеобразовательных учреждений, прошедших повышение квалификации для работы в соответствии с новыми ФГОС</w:t>
      </w:r>
      <w:r w:rsidR="00335FBB">
        <w:rPr>
          <w:rFonts w:ascii="Times New Roman" w:hAnsi="Times New Roman" w:cs="Times New Roman"/>
          <w:sz w:val="28"/>
          <w:szCs w:val="28"/>
        </w:rPr>
        <w:t>.</w:t>
      </w:r>
    </w:p>
    <w:p w:rsidR="00335FBB" w:rsidRDefault="00335FBB" w:rsidP="00FE4EE9">
      <w:pPr>
        <w:pStyle w:val="ac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Совершенствование деятельности образовательных </w:t>
      </w:r>
      <w:r w:rsidR="00183662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навыков здорового образа жизни необходимо</w:t>
      </w:r>
      <w:r w:rsidR="00183662">
        <w:rPr>
          <w:rFonts w:ascii="Times New Roman" w:hAnsi="Times New Roman" w:cs="Times New Roman"/>
          <w:sz w:val="28"/>
          <w:szCs w:val="28"/>
        </w:rPr>
        <w:t xml:space="preserve"> вести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образовательного процесса, развитие здоровьесберегающей инфраструктуры организаций. </w:t>
      </w:r>
    </w:p>
    <w:p w:rsidR="00335FBB" w:rsidRDefault="00335FBB" w:rsidP="00FE4EE9">
      <w:pPr>
        <w:pStyle w:val="ac"/>
        <w:tabs>
          <w:tab w:val="left" w:pos="-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создания условий  устойчивого развития системы воспитания и дополнительного образования детей, обеспечение её современного качества и доступности, в районе запланировано строительство </w:t>
      </w:r>
      <w:r w:rsidRPr="009778F1">
        <w:rPr>
          <w:rFonts w:ascii="Times New Roman" w:eastAsia="Calibri" w:hAnsi="Times New Roman" w:cs="Times New Roman"/>
          <w:sz w:val="28"/>
          <w:szCs w:val="28"/>
        </w:rPr>
        <w:t>современного</w:t>
      </w:r>
      <w:r w:rsidRPr="009778F1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9778F1">
        <w:rPr>
          <w:rFonts w:ascii="Times New Roman" w:eastAsia="Calibri" w:hAnsi="Times New Roman" w:cs="Times New Roman"/>
          <w:sz w:val="28"/>
          <w:szCs w:val="28"/>
        </w:rPr>
        <w:t xml:space="preserve">  для работы с  одаренными детьми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FBB" w:rsidRDefault="00335FBB" w:rsidP="00FE4EE9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Большую активность проявляет общественность через управляющие советы школ в управлении образовательными организациями, особенно в вопросах воспитания и оздоровления детей. </w:t>
      </w:r>
    </w:p>
    <w:p w:rsidR="00FF39A0" w:rsidRDefault="00FF39A0" w:rsidP="00335FBB">
      <w:pPr>
        <w:tabs>
          <w:tab w:val="left" w:pos="-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DF9" w:rsidRDefault="00BC6DF9" w:rsidP="00335FBB">
      <w:pPr>
        <w:tabs>
          <w:tab w:val="left" w:pos="-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DF9" w:rsidRDefault="00BC6DF9" w:rsidP="00335FBB">
      <w:pPr>
        <w:tabs>
          <w:tab w:val="left" w:pos="-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DF9" w:rsidRDefault="00BC6DF9" w:rsidP="00335FBB">
      <w:pPr>
        <w:tabs>
          <w:tab w:val="left" w:pos="-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469" w:rsidRDefault="00141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7E71" w:rsidRDefault="00343EF8" w:rsidP="00EB7E71">
      <w:pPr>
        <w:tabs>
          <w:tab w:val="left" w:pos="-284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F39A0" w:rsidRPr="00FF39A0">
        <w:rPr>
          <w:rFonts w:ascii="Times New Roman" w:hAnsi="Times New Roman" w:cs="Times New Roman"/>
          <w:b/>
          <w:sz w:val="28"/>
          <w:szCs w:val="28"/>
        </w:rPr>
        <w:t>Показатели мониторинга системы образования</w:t>
      </w:r>
    </w:p>
    <w:p w:rsidR="00FE102B" w:rsidRPr="00FE102B" w:rsidRDefault="00FE102B" w:rsidP="00FE102B">
      <w:pPr>
        <w:tabs>
          <w:tab w:val="left" w:pos="-28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АМС МО </w:t>
      </w:r>
      <w:r w:rsidRPr="00FE102B">
        <w:rPr>
          <w:rFonts w:ascii="Times New Roman" w:hAnsi="Times New Roman" w:cs="Times New Roman"/>
          <w:b/>
          <w:sz w:val="28"/>
          <w:szCs w:val="28"/>
        </w:rPr>
        <w:t>Пригородный район РСО - Алания за 2019 год</w:t>
      </w:r>
    </w:p>
    <w:p w:rsidR="00EB7E71" w:rsidRDefault="00EB7E71" w:rsidP="00EB7E71">
      <w:pPr>
        <w:tabs>
          <w:tab w:val="left" w:pos="-284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C09" w:rsidRDefault="00817C09" w:rsidP="00817C09">
      <w:pPr>
        <w:pStyle w:val="ConsPlusNormal"/>
        <w:jc w:val="center"/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80"/>
        <w:gridCol w:w="2068"/>
      </w:tblGrid>
      <w:tr w:rsidR="00817C09" w:rsidRPr="008937D2" w:rsidTr="00891BA6">
        <w:tc>
          <w:tcPr>
            <w:tcW w:w="8280" w:type="dxa"/>
          </w:tcPr>
          <w:p w:rsidR="00817C09" w:rsidRPr="008937D2" w:rsidRDefault="00817C09" w:rsidP="00817C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Раздел/подраздел/показатель</w:t>
            </w:r>
          </w:p>
        </w:tc>
        <w:tc>
          <w:tcPr>
            <w:tcW w:w="2068" w:type="dxa"/>
          </w:tcPr>
          <w:p w:rsidR="00817C09" w:rsidRPr="008937D2" w:rsidRDefault="00817C09" w:rsidP="00817C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Единица измерения/форма оценки</w:t>
            </w:r>
          </w:p>
        </w:tc>
      </w:tr>
      <w:tr w:rsidR="00817C09" w:rsidRPr="008937D2" w:rsidTr="00891BA6">
        <w:tc>
          <w:tcPr>
            <w:tcW w:w="8280" w:type="dxa"/>
          </w:tcPr>
          <w:p w:rsidR="00817C09" w:rsidRPr="00DE2A63" w:rsidRDefault="00817C09" w:rsidP="00817C09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E2A63">
              <w:rPr>
                <w:rFonts w:ascii="Times New Roman" w:hAnsi="Times New Roman" w:cs="Times New Roman"/>
                <w:b/>
              </w:rPr>
              <w:t>I. Общее образование</w:t>
            </w:r>
          </w:p>
        </w:tc>
        <w:tc>
          <w:tcPr>
            <w:tcW w:w="2068" w:type="dxa"/>
          </w:tcPr>
          <w:p w:rsidR="00817C09" w:rsidRPr="008937D2" w:rsidRDefault="00817C09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7C09" w:rsidRPr="008937D2" w:rsidTr="00891BA6">
        <w:tc>
          <w:tcPr>
            <w:tcW w:w="8280" w:type="dxa"/>
          </w:tcPr>
          <w:p w:rsidR="00817C09" w:rsidRPr="00DE2A63" w:rsidRDefault="00817C09" w:rsidP="00817C09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DE2A63">
              <w:rPr>
                <w:rFonts w:ascii="Times New Roman" w:hAnsi="Times New Roman" w:cs="Times New Roman"/>
                <w:b/>
              </w:rPr>
              <w:t>1. Сведения о развитии дошкольного образования</w:t>
            </w:r>
          </w:p>
        </w:tc>
        <w:tc>
          <w:tcPr>
            <w:tcW w:w="2068" w:type="dxa"/>
          </w:tcPr>
          <w:p w:rsidR="00817C09" w:rsidRPr="008937D2" w:rsidRDefault="00817C09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7C09" w:rsidRPr="008937D2" w:rsidTr="00891BA6">
        <w:tc>
          <w:tcPr>
            <w:tcW w:w="8280" w:type="dxa"/>
          </w:tcPr>
          <w:p w:rsidR="00817C09" w:rsidRPr="008937D2" w:rsidRDefault="00817C09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2068" w:type="dxa"/>
          </w:tcPr>
          <w:p w:rsidR="00817C09" w:rsidRPr="008937D2" w:rsidRDefault="00817C09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7C09" w:rsidRPr="008937D2" w:rsidTr="00891BA6">
        <w:tc>
          <w:tcPr>
            <w:tcW w:w="8280" w:type="dxa"/>
          </w:tcPr>
          <w:p w:rsidR="00817C09" w:rsidRPr="008937D2" w:rsidRDefault="00817C09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2068" w:type="dxa"/>
          </w:tcPr>
          <w:p w:rsidR="00817C09" w:rsidRPr="008937D2" w:rsidRDefault="00817C09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92%</w:t>
            </w:r>
          </w:p>
          <w:p w:rsidR="00817C09" w:rsidRPr="008937D2" w:rsidRDefault="00817C09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(2575/2794)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всего (в возрасте от 2 месяцев до 7 лет)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79%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39%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в возрасте от 3 до 7 лет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68%</w:t>
            </w:r>
          </w:p>
        </w:tc>
      </w:tr>
      <w:tr w:rsidR="00817C09" w:rsidRPr="008937D2" w:rsidTr="00891BA6">
        <w:tc>
          <w:tcPr>
            <w:tcW w:w="8280" w:type="dxa"/>
          </w:tcPr>
          <w:p w:rsidR="00817C09" w:rsidRPr="008937D2" w:rsidRDefault="00817C09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2068" w:type="dxa"/>
          </w:tcPr>
          <w:p w:rsidR="00817C09" w:rsidRPr="008937D2" w:rsidRDefault="00817C09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35,9%</w:t>
            </w:r>
          </w:p>
          <w:p w:rsidR="00817C09" w:rsidRPr="008937D2" w:rsidRDefault="00817C09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(2445/6977)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C06C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всего (в возрасте от 2 месяцев до 7 лет)</w:t>
            </w:r>
          </w:p>
        </w:tc>
        <w:tc>
          <w:tcPr>
            <w:tcW w:w="2068" w:type="dxa"/>
          </w:tcPr>
          <w:p w:rsidR="00CD2694" w:rsidRPr="008937D2" w:rsidRDefault="000F5DE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79%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C06C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2068" w:type="dxa"/>
          </w:tcPr>
          <w:p w:rsidR="00CD2694" w:rsidRPr="008937D2" w:rsidRDefault="000F5DE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38%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C06C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в возрасте от 3 до 7 лет</w:t>
            </w:r>
          </w:p>
        </w:tc>
        <w:tc>
          <w:tcPr>
            <w:tcW w:w="2068" w:type="dxa"/>
          </w:tcPr>
          <w:p w:rsidR="00CD2694" w:rsidRPr="008937D2" w:rsidRDefault="000F5DE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96%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6D50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1.2.1. Удельный вес численности детей, </w:t>
            </w:r>
            <w:r w:rsidR="00EA0608" w:rsidRPr="008937D2">
              <w:rPr>
                <w:rFonts w:ascii="Times New Roman" w:hAnsi="Times New Roman" w:cs="Times New Roman"/>
              </w:rPr>
              <w:t>посещающих группы различной направленности</w:t>
            </w:r>
            <w:r w:rsidRPr="008937D2">
              <w:rPr>
                <w:rFonts w:ascii="Times New Roman" w:hAnsi="Times New Roman" w:cs="Times New Roman"/>
              </w:rPr>
              <w:t>, в</w:t>
            </w:r>
            <w:r w:rsidR="00EA0608" w:rsidRPr="008937D2">
              <w:rPr>
                <w:rFonts w:ascii="Times New Roman" w:hAnsi="Times New Roman" w:cs="Times New Roman"/>
              </w:rPr>
              <w:t xml:space="preserve"> общей численности детей, посещающих организации,</w:t>
            </w:r>
            <w:r w:rsidR="00463FBF">
              <w:rPr>
                <w:rFonts w:ascii="Times New Roman" w:hAnsi="Times New Roman" w:cs="Times New Roman"/>
              </w:rPr>
              <w:t xml:space="preserve"> </w:t>
            </w:r>
            <w:r w:rsidR="006D50D4" w:rsidRPr="008937D2">
              <w:rPr>
                <w:rFonts w:ascii="Times New Roman" w:hAnsi="Times New Roman" w:cs="Times New Roman"/>
              </w:rPr>
              <w:t>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50D4" w:rsidRPr="008937D2" w:rsidTr="00891BA6">
        <w:tc>
          <w:tcPr>
            <w:tcW w:w="8280" w:type="dxa"/>
          </w:tcPr>
          <w:p w:rsidR="006D50D4" w:rsidRPr="008937D2" w:rsidRDefault="006D50D4" w:rsidP="006D50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2068" w:type="dxa"/>
          </w:tcPr>
          <w:p w:rsidR="006D50D4" w:rsidRPr="008937D2" w:rsidRDefault="002211B3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50D4" w:rsidRPr="008937D2" w:rsidTr="00891BA6">
        <w:tc>
          <w:tcPr>
            <w:tcW w:w="8280" w:type="dxa"/>
          </w:tcPr>
          <w:p w:rsidR="006D50D4" w:rsidRPr="008937D2" w:rsidRDefault="006D50D4" w:rsidP="006D50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2068" w:type="dxa"/>
          </w:tcPr>
          <w:p w:rsidR="006D50D4" w:rsidRPr="008937D2" w:rsidRDefault="008F1CB6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</w:tc>
      </w:tr>
      <w:tr w:rsidR="006D50D4" w:rsidRPr="008937D2" w:rsidTr="00891BA6">
        <w:tc>
          <w:tcPr>
            <w:tcW w:w="8280" w:type="dxa"/>
          </w:tcPr>
          <w:p w:rsidR="006D50D4" w:rsidRPr="008937D2" w:rsidRDefault="006D50D4" w:rsidP="006D50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группы оздоровительной направленности;</w:t>
            </w:r>
          </w:p>
        </w:tc>
        <w:tc>
          <w:tcPr>
            <w:tcW w:w="2068" w:type="dxa"/>
          </w:tcPr>
          <w:p w:rsidR="006D50D4" w:rsidRPr="008937D2" w:rsidRDefault="002211B3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50D4" w:rsidRPr="008937D2" w:rsidTr="00891BA6">
        <w:tc>
          <w:tcPr>
            <w:tcW w:w="8280" w:type="dxa"/>
          </w:tcPr>
          <w:p w:rsidR="006D50D4" w:rsidRPr="008937D2" w:rsidRDefault="006D50D4" w:rsidP="006D50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lastRenderedPageBreak/>
              <w:t>группы комбинорованной направленности</w:t>
            </w:r>
          </w:p>
        </w:tc>
        <w:tc>
          <w:tcPr>
            <w:tcW w:w="2068" w:type="dxa"/>
          </w:tcPr>
          <w:p w:rsidR="006D50D4" w:rsidRPr="008937D2" w:rsidRDefault="002211B3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50D4" w:rsidRPr="008937D2" w:rsidTr="00891BA6">
        <w:tc>
          <w:tcPr>
            <w:tcW w:w="8280" w:type="dxa"/>
          </w:tcPr>
          <w:p w:rsidR="006D50D4" w:rsidRPr="008937D2" w:rsidRDefault="006D50D4" w:rsidP="006D50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группы по присмотру и уходу за детьми</w:t>
            </w:r>
          </w:p>
        </w:tc>
        <w:tc>
          <w:tcPr>
            <w:tcW w:w="2068" w:type="dxa"/>
          </w:tcPr>
          <w:p w:rsidR="006D50D4" w:rsidRPr="008937D2" w:rsidRDefault="002211B3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2068" w:type="dxa"/>
          </w:tcPr>
          <w:p w:rsidR="00CD2694" w:rsidRPr="008937D2" w:rsidRDefault="00FA4003" w:rsidP="00DE2A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12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FA4003" w:rsidP="00FA400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F1596" w:rsidRPr="008937D2" w:rsidTr="00891BA6">
        <w:tc>
          <w:tcPr>
            <w:tcW w:w="8280" w:type="dxa"/>
          </w:tcPr>
          <w:p w:rsidR="009F1596" w:rsidRPr="008937D2" w:rsidRDefault="009F1596" w:rsidP="009F159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068" w:type="dxa"/>
          </w:tcPr>
          <w:p w:rsidR="009F1596" w:rsidRPr="008937D2" w:rsidRDefault="009F1596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</w:tc>
      </w:tr>
      <w:tr w:rsidR="009F1596" w:rsidRPr="008937D2" w:rsidTr="00891BA6">
        <w:tc>
          <w:tcPr>
            <w:tcW w:w="8280" w:type="dxa"/>
          </w:tcPr>
          <w:p w:rsidR="009F1596" w:rsidRPr="008937D2" w:rsidRDefault="009F1596" w:rsidP="00FA400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старшие воспитатели</w:t>
            </w:r>
          </w:p>
        </w:tc>
        <w:tc>
          <w:tcPr>
            <w:tcW w:w="2068" w:type="dxa"/>
          </w:tcPr>
          <w:p w:rsidR="009F1596" w:rsidRPr="008937D2" w:rsidRDefault="009F1596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</w:tc>
      </w:tr>
      <w:tr w:rsidR="009F1596" w:rsidRPr="008937D2" w:rsidTr="00891BA6">
        <w:tc>
          <w:tcPr>
            <w:tcW w:w="8280" w:type="dxa"/>
          </w:tcPr>
          <w:p w:rsidR="009F1596" w:rsidRPr="008937D2" w:rsidRDefault="009F1596" w:rsidP="00FA400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  <w:tc>
          <w:tcPr>
            <w:tcW w:w="2068" w:type="dxa"/>
          </w:tcPr>
          <w:p w:rsidR="009F1596" w:rsidRPr="008937D2" w:rsidRDefault="009F1596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</w:tc>
      </w:tr>
      <w:tr w:rsidR="009F1596" w:rsidRPr="008937D2" w:rsidTr="00891BA6">
        <w:tc>
          <w:tcPr>
            <w:tcW w:w="8280" w:type="dxa"/>
          </w:tcPr>
          <w:p w:rsidR="009F1596" w:rsidRPr="008937D2" w:rsidRDefault="009F1596" w:rsidP="00FA400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2068" w:type="dxa"/>
          </w:tcPr>
          <w:p w:rsidR="009F1596" w:rsidRPr="008937D2" w:rsidRDefault="009F1596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50%</w:t>
            </w:r>
          </w:p>
        </w:tc>
      </w:tr>
      <w:tr w:rsidR="00C97938" w:rsidRPr="008937D2" w:rsidTr="00891BA6">
        <w:tc>
          <w:tcPr>
            <w:tcW w:w="8280" w:type="dxa"/>
          </w:tcPr>
          <w:p w:rsidR="00C97938" w:rsidRPr="008937D2" w:rsidRDefault="00C97938" w:rsidP="00FA400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1.3.3.Отношение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068" w:type="dxa"/>
          </w:tcPr>
          <w:p w:rsidR="00C97938" w:rsidRPr="00BC6DF9" w:rsidRDefault="00BC6DF9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C6DF9">
              <w:rPr>
                <w:rFonts w:ascii="Times New Roman" w:hAnsi="Times New Roman" w:cs="Times New Roman"/>
              </w:rPr>
              <w:t>80%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2068" w:type="dxa"/>
          </w:tcPr>
          <w:p w:rsidR="00CD2694" w:rsidRPr="008937D2" w:rsidRDefault="00C97938" w:rsidP="00C9793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 5,5</w:t>
            </w:r>
            <w:r w:rsidR="00CD2694" w:rsidRPr="008937D2">
              <w:rPr>
                <w:rFonts w:ascii="Times New Roman" w:hAnsi="Times New Roman" w:cs="Times New Roman"/>
              </w:rPr>
              <w:t>кв.м.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831F04" w:rsidP="00831F0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831F0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831F0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9%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831F04" w:rsidP="00831F0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0B7AE3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0B7AE3" w:rsidP="00DE2A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</w:t>
            </w:r>
            <w:r w:rsidRPr="008937D2">
              <w:rPr>
                <w:rFonts w:ascii="Times New Roman" w:hAnsi="Times New Roman" w:cs="Times New Roman"/>
              </w:rPr>
              <w:lastRenderedPageBreak/>
              <w:t>инвалидов), по видам групп: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lastRenderedPageBreak/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2211B3">
            <w:pPr>
              <w:pStyle w:val="ConsPlusNormal"/>
              <w:ind w:left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lastRenderedPageBreak/>
              <w:t>группы компенсирующей направленности, в том числе для воспитанников:</w:t>
            </w:r>
            <w:r w:rsidR="002211B3" w:rsidRPr="008937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 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4460DF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 нарушениями слуха</w:t>
            </w:r>
            <w:r w:rsidR="004460DF" w:rsidRPr="008937D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4460DF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 тяжелыми нарушениями речи</w:t>
            </w:r>
            <w:r w:rsidR="004460DF" w:rsidRPr="008937D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4460DF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 нарушениями зрения</w:t>
            </w:r>
            <w:r w:rsidR="004460DF" w:rsidRPr="008937D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4460DF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 умственной отсталостью (интеллектуальными нарушениями</w:t>
            </w:r>
            <w:r w:rsidR="004460DF" w:rsidRPr="008937D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4460DF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 задержкой психического развития</w:t>
            </w:r>
            <w:r w:rsidR="004460DF" w:rsidRPr="008937D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4460DF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 нарушениями опорно-двигательного аппарата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4460DF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со сложными дефектами (множественными нарушениями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4460DF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 другими ограниченными возможностями здоровья</w:t>
            </w:r>
            <w:r w:rsidR="004460DF" w:rsidRPr="008937D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4460DF">
            <w:pPr>
              <w:pStyle w:val="ConsPlusNormal"/>
              <w:ind w:left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 оздоровительной направленности</w:t>
            </w:r>
            <w:r w:rsidR="004460DF" w:rsidRPr="008937D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blPrEx>
          <w:tblBorders>
            <w:insideH w:val="nil"/>
          </w:tblBorders>
        </w:tblPrEx>
        <w:tc>
          <w:tcPr>
            <w:tcW w:w="8280" w:type="dxa"/>
            <w:tcBorders>
              <w:bottom w:val="nil"/>
            </w:tcBorders>
          </w:tcPr>
          <w:p w:rsidR="00CD2694" w:rsidRPr="008937D2" w:rsidRDefault="00CD2694" w:rsidP="004460DF">
            <w:pPr>
              <w:pStyle w:val="ConsPlusNormal"/>
              <w:ind w:left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комбинированной направленности</w:t>
            </w:r>
          </w:p>
        </w:tc>
        <w:tc>
          <w:tcPr>
            <w:tcW w:w="2068" w:type="dxa"/>
            <w:tcBorders>
              <w:bottom w:val="nil"/>
            </w:tcBorders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1E69ED">
        <w:trPr>
          <w:trHeight w:val="1098"/>
        </w:trPr>
        <w:tc>
          <w:tcPr>
            <w:tcW w:w="8280" w:type="dxa"/>
          </w:tcPr>
          <w:tbl>
            <w:tblPr>
              <w:tblW w:w="977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44"/>
              <w:gridCol w:w="135"/>
            </w:tblGrid>
            <w:tr w:rsidR="000F0808" w:rsidRPr="008937D2" w:rsidTr="000F0808">
              <w:trPr>
                <w:tblCellSpacing w:w="15" w:type="dxa"/>
              </w:trPr>
              <w:tc>
                <w:tcPr>
                  <w:tcW w:w="9599" w:type="dxa"/>
                  <w:vAlign w:val="center"/>
                  <w:hideMark/>
                </w:tcPr>
                <w:p w:rsidR="000F0808" w:rsidRPr="008937D2" w:rsidRDefault="00CD2694">
                  <w:pPr>
                    <w:pStyle w:val="a4"/>
                  </w:pPr>
                  <w:r w:rsidRPr="008937D2">
                    <w:t>1.5.4</w:t>
                  </w:r>
                  <w:r w:rsidR="000F0808" w:rsidRPr="008937D2">
                    <w:t>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</w:t>
                  </w:r>
                  <w:hyperlink r:id="rId18" w:anchor="bookmark0" w:history="1">
                    <w:r w:rsidR="000F0808" w:rsidRPr="002211B3">
                      <w:rPr>
                        <w:rStyle w:val="a7"/>
                        <w:color w:val="auto"/>
                        <w:u w:val="none"/>
                      </w:rPr>
                      <w:t>м:</w:t>
                    </w:r>
                  </w:hyperlink>
                </w:p>
              </w:tc>
              <w:tc>
                <w:tcPr>
                  <w:tcW w:w="90" w:type="dxa"/>
                  <w:vAlign w:val="center"/>
                  <w:hideMark/>
                </w:tcPr>
                <w:p w:rsidR="000F0808" w:rsidRPr="008937D2" w:rsidRDefault="000F0808">
                  <w:pPr>
                    <w:pStyle w:val="a4"/>
                  </w:pPr>
                  <w:r w:rsidRPr="008937D2">
                    <w:t> </w:t>
                  </w:r>
                </w:p>
              </w:tc>
            </w:tr>
          </w:tbl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0F0808">
            <w:pPr>
              <w:pStyle w:val="ConsPlusNormal"/>
              <w:ind w:left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 компенсирующей направленности, в том числе для воспитанников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0F0808">
            <w:pPr>
              <w:pStyle w:val="ConsPlusNormal"/>
              <w:ind w:left="567"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с нарушениями слуха: 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0F0808">
            <w:pPr>
              <w:pStyle w:val="ConsPlusNormal"/>
              <w:ind w:left="567"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с тяжелыми нарушениями речи; 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0F0808">
            <w:pPr>
              <w:pStyle w:val="ConsPlusNormal"/>
              <w:ind w:left="567"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 нарушениями зрения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0F0808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 умственной отсталостью (интеллектуальными нарушениями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0F0808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с задержкой психического развития; 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0F0808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с нарушениями опорно-двигательного аппарата; 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9803F7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9803F7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 другими ограниченными возможностями здоровья</w:t>
            </w:r>
            <w:r w:rsidR="009803F7" w:rsidRPr="008937D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9803F7">
            <w:pPr>
              <w:pStyle w:val="ConsPlusNormal"/>
              <w:ind w:left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 оздоровительной направленности</w:t>
            </w:r>
            <w:r w:rsidR="009803F7" w:rsidRPr="008937D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blPrEx>
          <w:tblBorders>
            <w:insideH w:val="nil"/>
          </w:tblBorders>
        </w:tblPrEx>
        <w:tc>
          <w:tcPr>
            <w:tcW w:w="8280" w:type="dxa"/>
            <w:tcBorders>
              <w:bottom w:val="nil"/>
            </w:tcBorders>
          </w:tcPr>
          <w:p w:rsidR="00CD2694" w:rsidRPr="008937D2" w:rsidRDefault="00CD2694" w:rsidP="009803F7">
            <w:pPr>
              <w:pStyle w:val="ConsPlusNormal"/>
              <w:ind w:left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комбинированной направленности</w:t>
            </w:r>
          </w:p>
        </w:tc>
        <w:tc>
          <w:tcPr>
            <w:tcW w:w="2068" w:type="dxa"/>
            <w:tcBorders>
              <w:bottom w:val="nil"/>
            </w:tcBorders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 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8"/>
              <w:gridCol w:w="95"/>
            </w:tblGrid>
            <w:tr w:rsidR="00D45FEE" w:rsidRPr="008937D2" w:rsidTr="00D45FEE">
              <w:trPr>
                <w:tblCellSpacing w:w="15" w:type="dxa"/>
              </w:trPr>
              <w:tc>
                <w:tcPr>
                  <w:tcW w:w="9653" w:type="dxa"/>
                  <w:vAlign w:val="center"/>
                  <w:hideMark/>
                </w:tcPr>
                <w:p w:rsidR="00D45FEE" w:rsidRPr="008937D2" w:rsidRDefault="00D45FEE" w:rsidP="00D45F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1.6.1.Удельный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D45FEE" w:rsidRPr="008937D2" w:rsidRDefault="00D45FEE" w:rsidP="00D45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CD2694" w:rsidRPr="008937D2" w:rsidRDefault="00D45FEE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13%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lastRenderedPageBreak/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E2668A" w:rsidP="00E2668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068" w:type="dxa"/>
          </w:tcPr>
          <w:p w:rsidR="00CD2694" w:rsidRPr="008937D2" w:rsidRDefault="002211B3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0665C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1.8.1.</w:t>
            </w:r>
            <w:r w:rsidR="000665CB" w:rsidRPr="008937D2">
              <w:rPr>
                <w:rFonts w:ascii="Times New Roman" w:hAnsi="Times New Roman" w:cs="Times New Roman"/>
              </w:rPr>
              <w:t xml:space="preserve">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68" w:type="dxa"/>
          </w:tcPr>
          <w:p w:rsidR="00CD2694" w:rsidRPr="008937D2" w:rsidRDefault="00DE2A63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 тыс руб.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1.9.1. Удельный вес числа </w:t>
            </w:r>
            <w:r w:rsidR="00487086" w:rsidRPr="008937D2">
              <w:rPr>
                <w:rFonts w:ascii="Times New Roman" w:hAnsi="Times New Roman" w:cs="Times New Roman"/>
              </w:rPr>
              <w:t xml:space="preserve">зданий </w:t>
            </w:r>
            <w:r w:rsidR="000665CB" w:rsidRPr="008937D2">
              <w:rPr>
                <w:rFonts w:ascii="Times New Roman" w:hAnsi="Times New Roman" w:cs="Times New Roman"/>
              </w:rPr>
              <w:t xml:space="preserve">дошкольных </w:t>
            </w:r>
            <w:r w:rsidRPr="008937D2">
              <w:rPr>
                <w:rFonts w:ascii="Times New Roman" w:hAnsi="Times New Roman" w:cs="Times New Roman"/>
              </w:rPr>
              <w:t>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48708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1.9.2. Удельный вес числа </w:t>
            </w:r>
            <w:r w:rsidR="00487086" w:rsidRPr="008937D2">
              <w:rPr>
                <w:rFonts w:ascii="Times New Roman" w:hAnsi="Times New Roman" w:cs="Times New Roman"/>
              </w:rPr>
              <w:t>зданий дошкольных о</w:t>
            </w:r>
            <w:r w:rsidRPr="008937D2">
              <w:rPr>
                <w:rFonts w:ascii="Times New Roman" w:hAnsi="Times New Roman" w:cs="Times New Roman"/>
              </w:rPr>
              <w:t>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487086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DE2A63" w:rsidRDefault="00CD2694" w:rsidP="00817C09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DE2A63">
              <w:rPr>
                <w:rFonts w:ascii="Times New Roman" w:hAnsi="Times New Roman" w:cs="Times New Roman"/>
                <w:b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068" w:type="dxa"/>
          </w:tcPr>
          <w:p w:rsidR="00CD2694" w:rsidRDefault="0010524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  <w:p w:rsidR="00156E45" w:rsidRPr="008937D2" w:rsidRDefault="00156E4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(10282)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  <w:p w:rsidR="00CD2694" w:rsidRPr="008937D2" w:rsidRDefault="00105244" w:rsidP="00817C09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937D2">
              <w:rPr>
                <w:rFonts w:ascii="Times New Roman" w:hAnsi="Times New Roman" w:cs="Times New Roman"/>
              </w:rPr>
              <w:t>(10282</w:t>
            </w:r>
            <w:r w:rsidR="00CD2694" w:rsidRPr="008937D2">
              <w:rPr>
                <w:rFonts w:ascii="Times New Roman" w:hAnsi="Times New Roman" w:cs="Times New Roman"/>
              </w:rPr>
              <w:t>)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10524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DC25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2.1.3.</w:t>
            </w:r>
            <w:r w:rsidR="00DC254A" w:rsidRPr="008937D2">
              <w:rPr>
                <w:rFonts w:ascii="Times New Roman" w:hAnsi="Times New Roman" w:cs="Times New Roman"/>
              </w:rPr>
              <w:t xml:space="preserve">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  <w:p w:rsidR="00105244" w:rsidRPr="008937D2" w:rsidRDefault="0010524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  <w:p w:rsidR="00105244" w:rsidRPr="00BC6DF9" w:rsidRDefault="0010524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C6DF9">
              <w:rPr>
                <w:rFonts w:ascii="Times New Roman" w:hAnsi="Times New Roman" w:cs="Times New Roman"/>
              </w:rPr>
              <w:t>49%</w:t>
            </w:r>
          </w:p>
        </w:tc>
      </w:tr>
      <w:tr w:rsidR="00DC254A" w:rsidRPr="008937D2" w:rsidTr="00891BA6">
        <w:tc>
          <w:tcPr>
            <w:tcW w:w="8280" w:type="dxa"/>
          </w:tcPr>
          <w:p w:rsidR="00DC254A" w:rsidRPr="008937D2" w:rsidRDefault="00DC254A" w:rsidP="00DC25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2.1.4. Наполняемость классов по уровням общего образования:</w:t>
            </w:r>
          </w:p>
        </w:tc>
        <w:tc>
          <w:tcPr>
            <w:tcW w:w="2068" w:type="dxa"/>
          </w:tcPr>
          <w:p w:rsidR="00DC254A" w:rsidRPr="008937D2" w:rsidRDefault="00DC254A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C254A" w:rsidRPr="008937D2" w:rsidTr="00891BA6">
        <w:tc>
          <w:tcPr>
            <w:tcW w:w="8280" w:type="dxa"/>
          </w:tcPr>
          <w:p w:rsidR="00DC254A" w:rsidRPr="008937D2" w:rsidRDefault="00DC254A" w:rsidP="00DC25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начальное общее образование (1 - 4 классы);</w:t>
            </w:r>
          </w:p>
        </w:tc>
        <w:tc>
          <w:tcPr>
            <w:tcW w:w="2068" w:type="dxa"/>
          </w:tcPr>
          <w:p w:rsidR="00DC254A" w:rsidRPr="008937D2" w:rsidRDefault="0047678A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22</w:t>
            </w:r>
          </w:p>
        </w:tc>
      </w:tr>
      <w:tr w:rsidR="00DC254A" w:rsidRPr="008937D2" w:rsidTr="00891BA6">
        <w:tc>
          <w:tcPr>
            <w:tcW w:w="8280" w:type="dxa"/>
          </w:tcPr>
          <w:p w:rsidR="00DC254A" w:rsidRPr="008937D2" w:rsidRDefault="00DC254A" w:rsidP="00DC25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основное общее образование (5 - 9 классы);</w:t>
            </w:r>
          </w:p>
        </w:tc>
        <w:tc>
          <w:tcPr>
            <w:tcW w:w="2068" w:type="dxa"/>
          </w:tcPr>
          <w:p w:rsidR="00DC254A" w:rsidRPr="008937D2" w:rsidRDefault="0047678A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20</w:t>
            </w:r>
          </w:p>
        </w:tc>
      </w:tr>
      <w:tr w:rsidR="00DC254A" w:rsidRPr="008937D2" w:rsidTr="00891BA6">
        <w:tc>
          <w:tcPr>
            <w:tcW w:w="8280" w:type="dxa"/>
          </w:tcPr>
          <w:p w:rsidR="00DC254A" w:rsidRPr="008937D2" w:rsidRDefault="00BD3FC1" w:rsidP="00DC25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среднее общее образование (10 - 11 (12) классы).</w:t>
            </w:r>
          </w:p>
        </w:tc>
        <w:tc>
          <w:tcPr>
            <w:tcW w:w="2068" w:type="dxa"/>
          </w:tcPr>
          <w:p w:rsidR="00DC254A" w:rsidRPr="008937D2" w:rsidRDefault="0047678A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12</w:t>
            </w:r>
          </w:p>
        </w:tc>
      </w:tr>
      <w:tr w:rsidR="00BD3FC1" w:rsidRPr="008937D2" w:rsidTr="00891BA6">
        <w:tc>
          <w:tcPr>
            <w:tcW w:w="8280" w:type="dxa"/>
          </w:tcPr>
          <w:p w:rsidR="00BD3FC1" w:rsidRPr="008937D2" w:rsidRDefault="00BD3FC1" w:rsidP="00DC25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</w:t>
            </w:r>
            <w:r w:rsidRPr="008937D2">
              <w:rPr>
                <w:rFonts w:ascii="Times New Roman" w:hAnsi="Times New Roman" w:cs="Times New Roman"/>
              </w:rPr>
              <w:lastRenderedPageBreak/>
              <w:t>среднего общего образования.</w:t>
            </w:r>
          </w:p>
        </w:tc>
        <w:tc>
          <w:tcPr>
            <w:tcW w:w="2068" w:type="dxa"/>
          </w:tcPr>
          <w:p w:rsidR="00BD3FC1" w:rsidRPr="008937D2" w:rsidRDefault="00587F2E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6,03%</w:t>
            </w:r>
          </w:p>
        </w:tc>
      </w:tr>
      <w:tr w:rsidR="00BD3FC1" w:rsidRPr="008937D2" w:rsidTr="00891BA6">
        <w:tc>
          <w:tcPr>
            <w:tcW w:w="8280" w:type="dxa"/>
          </w:tcPr>
          <w:p w:rsidR="00BD3FC1" w:rsidRPr="008937D2" w:rsidRDefault="00BD3FC1" w:rsidP="00DC25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lastRenderedPageBreak/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</w:p>
        </w:tc>
        <w:tc>
          <w:tcPr>
            <w:tcW w:w="2068" w:type="dxa"/>
          </w:tcPr>
          <w:p w:rsidR="00BD3FC1" w:rsidRPr="008937D2" w:rsidRDefault="00890A32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5D3822" w:rsidP="005D38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068" w:type="dxa"/>
          </w:tcPr>
          <w:p w:rsidR="00CD2694" w:rsidRPr="008937D2" w:rsidRDefault="00A41C7B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91,3%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5D3822" w:rsidP="005D38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</w:t>
            </w:r>
            <w:r w:rsidR="00A41C7B" w:rsidRPr="008937D2">
              <w:rPr>
                <w:rFonts w:ascii="Times New Roman" w:hAnsi="Times New Roman" w:cs="Times New Roman"/>
              </w:rPr>
              <w:t>,57</w:t>
            </w:r>
            <w:r w:rsidRPr="008937D2">
              <w:rPr>
                <w:rFonts w:ascii="Times New Roman" w:hAnsi="Times New Roman" w:cs="Times New Roman"/>
              </w:rPr>
              <w:t>%</w:t>
            </w:r>
          </w:p>
        </w:tc>
      </w:tr>
      <w:tr w:rsidR="005D3822" w:rsidRPr="008937D2" w:rsidTr="00891BA6">
        <w:tc>
          <w:tcPr>
            <w:tcW w:w="8280" w:type="dxa"/>
          </w:tcPr>
          <w:p w:rsidR="005D3822" w:rsidRPr="008937D2" w:rsidRDefault="005D3822" w:rsidP="005D38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2.2.3. Удельный вес численности обучающихся в классах (группах) профильного обучения в общей численности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2068" w:type="dxa"/>
          </w:tcPr>
          <w:p w:rsidR="005D3822" w:rsidRPr="008937D2" w:rsidRDefault="00A41C7B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8,6%</w:t>
            </w:r>
          </w:p>
        </w:tc>
      </w:tr>
      <w:tr w:rsidR="005D3822" w:rsidRPr="008937D2" w:rsidTr="00891BA6">
        <w:tc>
          <w:tcPr>
            <w:tcW w:w="8280" w:type="dxa"/>
          </w:tcPr>
          <w:p w:rsidR="005D3822" w:rsidRPr="008937D2" w:rsidRDefault="005D3822" w:rsidP="005D38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68" w:type="dxa"/>
          </w:tcPr>
          <w:p w:rsidR="005D3822" w:rsidRPr="008937D2" w:rsidRDefault="00A41C7B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5D3822" w:rsidRPr="008937D2" w:rsidTr="00891BA6">
        <w:tc>
          <w:tcPr>
            <w:tcW w:w="8280" w:type="dxa"/>
          </w:tcPr>
          <w:p w:rsidR="005D3822" w:rsidRPr="008937D2" w:rsidRDefault="005D3822" w:rsidP="005D38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068" w:type="dxa"/>
          </w:tcPr>
          <w:p w:rsidR="005D3822" w:rsidRPr="008937D2" w:rsidRDefault="00156E4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068" w:type="dxa"/>
          </w:tcPr>
          <w:p w:rsidR="00CD2694" w:rsidRPr="008937D2" w:rsidRDefault="00286EBB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F24A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37D2">
              <w:rPr>
                <w:rFonts w:ascii="Times New Roman" w:hAnsi="Times New Roman" w:cs="Times New Roman"/>
              </w:rPr>
              <w:t>2.3.1</w:t>
            </w:r>
            <w:r w:rsidRPr="008937D2">
              <w:rPr>
                <w:rFonts w:ascii="Times New Roman" w:hAnsi="Times New Roman" w:cs="Times New Roman"/>
                <w:color w:val="FF0000"/>
              </w:rPr>
              <w:t>.</w:t>
            </w:r>
            <w:r w:rsidR="004C0C6F" w:rsidRPr="008937D2">
              <w:rPr>
                <w:rFonts w:ascii="Times New Roman" w:hAnsi="Times New Roman" w:cs="Times New Roman"/>
              </w:rPr>
              <w:t xml:space="preserve">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</w:t>
            </w:r>
          </w:p>
        </w:tc>
        <w:tc>
          <w:tcPr>
            <w:tcW w:w="2068" w:type="dxa"/>
          </w:tcPr>
          <w:p w:rsidR="00CD2694" w:rsidRPr="008937D2" w:rsidRDefault="00156E4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12,9чел.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2068" w:type="dxa"/>
          </w:tcPr>
          <w:p w:rsidR="00CD2694" w:rsidRPr="00286EBB" w:rsidRDefault="00286EBB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286EBB">
              <w:rPr>
                <w:rFonts w:ascii="Times New Roman" w:hAnsi="Times New Roman" w:cs="Times New Roman"/>
              </w:rPr>
              <w:t>9,1%</w:t>
            </w:r>
          </w:p>
        </w:tc>
      </w:tr>
      <w:tr w:rsidR="00CD2694" w:rsidRPr="00DE2A63" w:rsidTr="00891BA6">
        <w:tblPrEx>
          <w:tblBorders>
            <w:insideH w:val="nil"/>
          </w:tblBorders>
        </w:tblPrEx>
        <w:tc>
          <w:tcPr>
            <w:tcW w:w="8280" w:type="dxa"/>
            <w:tcBorders>
              <w:bottom w:val="nil"/>
            </w:tcBorders>
          </w:tcPr>
          <w:p w:rsidR="00CD2694" w:rsidRPr="00BC6DF9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BC6DF9">
              <w:rPr>
                <w:rFonts w:ascii="Times New Roman" w:hAnsi="Times New Roman" w:cs="Times New Roman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2068" w:type="dxa"/>
            <w:tcBorders>
              <w:bottom w:val="nil"/>
            </w:tcBorders>
          </w:tcPr>
          <w:p w:rsidR="00CD2694" w:rsidRPr="00DE2A63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BC6DF9" w:rsidTr="00891BA6">
        <w:tc>
          <w:tcPr>
            <w:tcW w:w="8280" w:type="dxa"/>
          </w:tcPr>
          <w:p w:rsidR="00CD2694" w:rsidRPr="00BC6DF9" w:rsidRDefault="00CD2694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BC6DF9">
              <w:rPr>
                <w:rFonts w:ascii="Times New Roman" w:hAnsi="Times New Roman" w:cs="Times New Roman"/>
              </w:rPr>
              <w:t>педагогических работников - всего;</w:t>
            </w:r>
          </w:p>
        </w:tc>
        <w:tc>
          <w:tcPr>
            <w:tcW w:w="2068" w:type="dxa"/>
          </w:tcPr>
          <w:p w:rsidR="00CD2694" w:rsidRPr="00BC6DF9" w:rsidRDefault="00BC6DF9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</w:tr>
      <w:tr w:rsidR="00CD2694" w:rsidRPr="00BC6DF9" w:rsidTr="00891BA6">
        <w:tc>
          <w:tcPr>
            <w:tcW w:w="8280" w:type="dxa"/>
          </w:tcPr>
          <w:p w:rsidR="00CD2694" w:rsidRPr="00BC6DF9" w:rsidRDefault="00CD2694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BC6DF9">
              <w:rPr>
                <w:rFonts w:ascii="Times New Roman" w:hAnsi="Times New Roman" w:cs="Times New Roman"/>
              </w:rPr>
              <w:t>из них учителей.</w:t>
            </w:r>
          </w:p>
        </w:tc>
        <w:tc>
          <w:tcPr>
            <w:tcW w:w="2068" w:type="dxa"/>
          </w:tcPr>
          <w:p w:rsidR="00CD2694" w:rsidRPr="00BC6DF9" w:rsidRDefault="00BC6DF9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</w:tr>
      <w:tr w:rsidR="00F24AE6" w:rsidRPr="008937D2" w:rsidTr="00891BA6">
        <w:tc>
          <w:tcPr>
            <w:tcW w:w="8280" w:type="dxa"/>
          </w:tcPr>
          <w:p w:rsidR="00F24AE6" w:rsidRPr="008937D2" w:rsidRDefault="00F24AE6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</w:t>
            </w:r>
            <w:r w:rsidRPr="008937D2">
              <w:rPr>
                <w:rFonts w:ascii="Times New Roman" w:hAnsi="Times New Roman" w:cs="Times New Roman"/>
              </w:rPr>
              <w:lastRenderedPageBreak/>
              <w:t>общего, среднего общего образования.</w:t>
            </w:r>
          </w:p>
        </w:tc>
        <w:tc>
          <w:tcPr>
            <w:tcW w:w="2068" w:type="dxa"/>
          </w:tcPr>
          <w:p w:rsidR="00F24AE6" w:rsidRPr="008937D2" w:rsidRDefault="00592AF3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62,1%</w:t>
            </w:r>
          </w:p>
        </w:tc>
      </w:tr>
      <w:tr w:rsidR="00446747" w:rsidRPr="008937D2" w:rsidTr="00891BA6">
        <w:tc>
          <w:tcPr>
            <w:tcW w:w="8280" w:type="dxa"/>
          </w:tcPr>
          <w:p w:rsidR="00446747" w:rsidRPr="008937D2" w:rsidRDefault="00446747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lastRenderedPageBreak/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2068" w:type="dxa"/>
          </w:tcPr>
          <w:p w:rsidR="00446747" w:rsidRPr="008937D2" w:rsidRDefault="00446747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46747" w:rsidRPr="008937D2" w:rsidTr="00891BA6">
        <w:tc>
          <w:tcPr>
            <w:tcW w:w="8280" w:type="dxa"/>
          </w:tcPr>
          <w:p w:rsidR="00446747" w:rsidRPr="008937D2" w:rsidRDefault="00446747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социальных педагогов:</w:t>
            </w:r>
          </w:p>
        </w:tc>
        <w:tc>
          <w:tcPr>
            <w:tcW w:w="2068" w:type="dxa"/>
          </w:tcPr>
          <w:p w:rsidR="00446747" w:rsidRPr="008937D2" w:rsidRDefault="00B56B7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</w:t>
            </w:r>
          </w:p>
        </w:tc>
      </w:tr>
      <w:tr w:rsidR="00446747" w:rsidRPr="008937D2" w:rsidTr="00891BA6">
        <w:tc>
          <w:tcPr>
            <w:tcW w:w="8280" w:type="dxa"/>
          </w:tcPr>
          <w:p w:rsidR="00446747" w:rsidRPr="008937D2" w:rsidRDefault="00446747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068" w:type="dxa"/>
          </w:tcPr>
          <w:p w:rsidR="00446747" w:rsidRPr="008937D2" w:rsidRDefault="00B56B7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</w:t>
            </w:r>
          </w:p>
        </w:tc>
      </w:tr>
      <w:tr w:rsidR="00446747" w:rsidRPr="008937D2" w:rsidTr="00891BA6">
        <w:tc>
          <w:tcPr>
            <w:tcW w:w="8280" w:type="dxa"/>
          </w:tcPr>
          <w:p w:rsidR="00446747" w:rsidRPr="008937D2" w:rsidRDefault="00446747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2068" w:type="dxa"/>
          </w:tcPr>
          <w:p w:rsidR="00446747" w:rsidRPr="008937D2" w:rsidRDefault="00B56B7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</w:t>
            </w:r>
          </w:p>
        </w:tc>
      </w:tr>
      <w:tr w:rsidR="00446747" w:rsidRPr="008937D2" w:rsidTr="00891BA6">
        <w:tc>
          <w:tcPr>
            <w:tcW w:w="8280" w:type="dxa"/>
          </w:tcPr>
          <w:p w:rsidR="00446747" w:rsidRPr="008937D2" w:rsidRDefault="00446747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педагогов-психологов:</w:t>
            </w:r>
          </w:p>
        </w:tc>
        <w:tc>
          <w:tcPr>
            <w:tcW w:w="2068" w:type="dxa"/>
          </w:tcPr>
          <w:p w:rsidR="00446747" w:rsidRPr="008937D2" w:rsidRDefault="008A6F2D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50%</w:t>
            </w:r>
          </w:p>
        </w:tc>
      </w:tr>
      <w:tr w:rsidR="00446747" w:rsidRPr="008937D2" w:rsidTr="00891BA6">
        <w:tc>
          <w:tcPr>
            <w:tcW w:w="8280" w:type="dxa"/>
          </w:tcPr>
          <w:p w:rsidR="00446747" w:rsidRPr="008937D2" w:rsidRDefault="00446747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068" w:type="dxa"/>
          </w:tcPr>
          <w:p w:rsidR="00446747" w:rsidRPr="008937D2" w:rsidRDefault="00B56B7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15</w:t>
            </w:r>
            <w:r w:rsidR="00156E45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446747" w:rsidRPr="008937D2" w:rsidTr="00891BA6">
        <w:tc>
          <w:tcPr>
            <w:tcW w:w="8280" w:type="dxa"/>
          </w:tcPr>
          <w:p w:rsidR="00446747" w:rsidRPr="008937D2" w:rsidRDefault="00446747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2068" w:type="dxa"/>
          </w:tcPr>
          <w:p w:rsidR="00446747" w:rsidRPr="008937D2" w:rsidRDefault="008A6F2D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</w:tc>
      </w:tr>
      <w:tr w:rsidR="00446747" w:rsidRPr="008937D2" w:rsidTr="00891BA6">
        <w:tc>
          <w:tcPr>
            <w:tcW w:w="8280" w:type="dxa"/>
          </w:tcPr>
          <w:p w:rsidR="00446747" w:rsidRPr="008937D2" w:rsidRDefault="00446747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учителей-логопедов:</w:t>
            </w:r>
          </w:p>
        </w:tc>
        <w:tc>
          <w:tcPr>
            <w:tcW w:w="2068" w:type="dxa"/>
          </w:tcPr>
          <w:p w:rsidR="00446747" w:rsidRPr="008937D2" w:rsidRDefault="00B56B7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</w:t>
            </w:r>
          </w:p>
        </w:tc>
      </w:tr>
      <w:tr w:rsidR="00446747" w:rsidRPr="008937D2" w:rsidTr="00891BA6">
        <w:tc>
          <w:tcPr>
            <w:tcW w:w="8280" w:type="dxa"/>
          </w:tcPr>
          <w:p w:rsidR="00446747" w:rsidRPr="008937D2" w:rsidRDefault="00446747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068" w:type="dxa"/>
          </w:tcPr>
          <w:p w:rsidR="00446747" w:rsidRPr="008937D2" w:rsidRDefault="00B56B7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</w:t>
            </w:r>
          </w:p>
        </w:tc>
      </w:tr>
      <w:tr w:rsidR="00446747" w:rsidRPr="008937D2" w:rsidTr="00891BA6">
        <w:tc>
          <w:tcPr>
            <w:tcW w:w="8280" w:type="dxa"/>
          </w:tcPr>
          <w:p w:rsidR="00446747" w:rsidRPr="008937D2" w:rsidRDefault="00446747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2068" w:type="dxa"/>
          </w:tcPr>
          <w:p w:rsidR="00446747" w:rsidRPr="008937D2" w:rsidRDefault="00B56B7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A8323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937D2">
              <w:rPr>
                <w:rFonts w:ascii="Times New Roman" w:hAnsi="Times New Roman" w:cs="Times New Roman"/>
              </w:rPr>
              <w:t>2.4.1.</w:t>
            </w:r>
            <w:r w:rsidR="00A83239" w:rsidRPr="008937D2">
              <w:rPr>
                <w:rFonts w:ascii="Times New Roman" w:hAnsi="Times New Roman" w:cs="Times New Roman"/>
              </w:rPr>
              <w:t xml:space="preserve">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2068" w:type="dxa"/>
          </w:tcPr>
          <w:p w:rsidR="00CD2694" w:rsidRPr="008937D2" w:rsidRDefault="008A6F2D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4,74 м2</w:t>
            </w:r>
          </w:p>
        </w:tc>
      </w:tr>
      <w:tr w:rsidR="00CD2694" w:rsidRPr="008937D2" w:rsidTr="00891BA6">
        <w:tc>
          <w:tcPr>
            <w:tcW w:w="8280" w:type="dxa"/>
          </w:tcPr>
          <w:tbl>
            <w:tblPr>
              <w:tblW w:w="979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8"/>
              <w:gridCol w:w="95"/>
            </w:tblGrid>
            <w:tr w:rsidR="00A83239" w:rsidRPr="008937D2" w:rsidTr="00A83239">
              <w:trPr>
                <w:tblCellSpacing w:w="15" w:type="dxa"/>
              </w:trPr>
              <w:tc>
                <w:tcPr>
                  <w:tcW w:w="9653" w:type="dxa"/>
                  <w:vAlign w:val="center"/>
                  <w:hideMark/>
                </w:tcPr>
                <w:p w:rsidR="00A83239" w:rsidRPr="008937D2" w:rsidRDefault="00A83239" w:rsidP="00A8323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A83239" w:rsidRPr="008937D2" w:rsidRDefault="00A83239" w:rsidP="00A83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2694" w:rsidRPr="008937D2" w:rsidRDefault="00CD2694" w:rsidP="00A8323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CD2694" w:rsidRPr="008937D2" w:rsidRDefault="00A83239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2068" w:type="dxa"/>
          </w:tcPr>
          <w:p w:rsidR="00CD2694" w:rsidRPr="008937D2" w:rsidRDefault="00CD2694" w:rsidP="00D034A4">
            <w:pPr>
              <w:pStyle w:val="ConsPlusNormal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068" w:type="dxa"/>
          </w:tcPr>
          <w:p w:rsidR="00CD2694" w:rsidRPr="008937D2" w:rsidRDefault="00D034A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имеющих доступ к Интернету.</w:t>
            </w:r>
          </w:p>
        </w:tc>
        <w:tc>
          <w:tcPr>
            <w:tcW w:w="2068" w:type="dxa"/>
          </w:tcPr>
          <w:p w:rsidR="00CD2694" w:rsidRPr="008937D2" w:rsidRDefault="00D034A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743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2.4.4.</w:t>
            </w:r>
            <w:r w:rsidR="0087437B" w:rsidRPr="008937D2">
              <w:rPr>
                <w:rFonts w:ascii="Times New Roman" w:hAnsi="Times New Roman" w:cs="Times New Roman"/>
              </w:rPr>
              <w:t xml:space="preserve">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2068" w:type="dxa"/>
          </w:tcPr>
          <w:p w:rsidR="00CD2694" w:rsidRPr="008937D2" w:rsidRDefault="006D5CD0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97%</w:t>
            </w:r>
          </w:p>
        </w:tc>
      </w:tr>
      <w:tr w:rsidR="0087437B" w:rsidRPr="008937D2" w:rsidTr="00891BA6">
        <w:tc>
          <w:tcPr>
            <w:tcW w:w="8280" w:type="dxa"/>
          </w:tcPr>
          <w:p w:rsidR="0087437B" w:rsidRPr="008937D2" w:rsidRDefault="0087437B" w:rsidP="008743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068" w:type="dxa"/>
          </w:tcPr>
          <w:p w:rsidR="0087437B" w:rsidRPr="008937D2" w:rsidRDefault="003859A3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lastRenderedPageBreak/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743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2.5.1.</w:t>
            </w:r>
            <w:r w:rsidR="0087437B" w:rsidRPr="008937D2">
              <w:rPr>
                <w:rFonts w:ascii="Times New Roman" w:hAnsi="Times New Roman" w:cs="Times New Roman"/>
              </w:rPr>
              <w:t>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68" w:type="dxa"/>
          </w:tcPr>
          <w:p w:rsidR="00CD2694" w:rsidRPr="008937D2" w:rsidRDefault="00282E52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FF3C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2.5.2.</w:t>
            </w:r>
            <w:r w:rsidR="00FF3C4A" w:rsidRPr="008937D2">
              <w:rPr>
                <w:rFonts w:ascii="Times New Roman" w:hAnsi="Times New Roman" w:cs="Times New Roman"/>
              </w:rPr>
              <w:t xml:space="preserve">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</w:t>
            </w:r>
            <w:r w:rsidRPr="008937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8" w:type="dxa"/>
          </w:tcPr>
          <w:p w:rsidR="00CD2694" w:rsidRPr="008937D2" w:rsidRDefault="00282E52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FF3C4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2.5.3. </w:t>
            </w:r>
            <w:r w:rsidR="00FF3C4A" w:rsidRPr="008937D2">
              <w:rPr>
                <w:rFonts w:ascii="Times New Roman" w:hAnsi="Times New Roman" w:cs="Times New Roman"/>
              </w:rPr>
              <w:t>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2068" w:type="dxa"/>
          </w:tcPr>
          <w:p w:rsidR="00CD2694" w:rsidRPr="008937D2" w:rsidRDefault="00583E9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программам: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6ABD" w:rsidRPr="008937D2" w:rsidTr="00891BA6">
        <w:tc>
          <w:tcPr>
            <w:tcW w:w="8280" w:type="dxa"/>
          </w:tcPr>
          <w:p w:rsidR="002B6ABD" w:rsidRPr="008937D2" w:rsidRDefault="002B6ABD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2.5.5.Структура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2068" w:type="dxa"/>
          </w:tcPr>
          <w:p w:rsidR="002B6ABD" w:rsidRPr="008937D2" w:rsidRDefault="002B6ABD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2B6ABD" w:rsidP="002B6ABD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Для глухих;</w:t>
            </w:r>
          </w:p>
        </w:tc>
        <w:tc>
          <w:tcPr>
            <w:tcW w:w="2068" w:type="dxa"/>
          </w:tcPr>
          <w:p w:rsidR="00CD2694" w:rsidRPr="008937D2" w:rsidRDefault="00F246B0" w:rsidP="00F246B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  <w:r w:rsidR="00CD2694" w:rsidRPr="008937D2">
              <w:rPr>
                <w:rFonts w:ascii="Times New Roman" w:hAnsi="Times New Roman" w:cs="Times New Roman"/>
              </w:rPr>
              <w:t>%</w:t>
            </w:r>
          </w:p>
        </w:tc>
      </w:tr>
      <w:tr w:rsidR="00BF617F" w:rsidRPr="008937D2" w:rsidTr="00891BA6">
        <w:tc>
          <w:tcPr>
            <w:tcW w:w="8280" w:type="dxa"/>
          </w:tcPr>
          <w:p w:rsidR="00BF617F" w:rsidRPr="008937D2" w:rsidRDefault="00BF617F" w:rsidP="00BF617F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Для слабослышащих и позднооглохших</w:t>
            </w:r>
          </w:p>
        </w:tc>
        <w:tc>
          <w:tcPr>
            <w:tcW w:w="2068" w:type="dxa"/>
          </w:tcPr>
          <w:p w:rsidR="00BF617F" w:rsidRPr="008937D2" w:rsidRDefault="006D5DC2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2B6ABD" w:rsidP="002B6ABD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Для </w:t>
            </w:r>
            <w:r w:rsidR="00CD2694" w:rsidRPr="008937D2">
              <w:rPr>
                <w:rFonts w:ascii="Times New Roman" w:hAnsi="Times New Roman" w:cs="Times New Roman"/>
              </w:rPr>
              <w:t xml:space="preserve"> слепы</w:t>
            </w:r>
            <w:r w:rsidRPr="00893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68" w:type="dxa"/>
          </w:tcPr>
          <w:p w:rsidR="00CD2694" w:rsidRPr="008937D2" w:rsidRDefault="006D5DC2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D2694" w:rsidRPr="008937D2">
              <w:rPr>
                <w:rFonts w:ascii="Times New Roman" w:hAnsi="Times New Roman" w:cs="Times New Roman"/>
              </w:rPr>
              <w:t>%</w:t>
            </w:r>
          </w:p>
        </w:tc>
      </w:tr>
      <w:tr w:rsidR="00BF617F" w:rsidRPr="008937D2" w:rsidTr="00891BA6">
        <w:tc>
          <w:tcPr>
            <w:tcW w:w="8280" w:type="dxa"/>
          </w:tcPr>
          <w:p w:rsidR="00BF617F" w:rsidRPr="008937D2" w:rsidRDefault="00BF617F" w:rsidP="002B6ABD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2068" w:type="dxa"/>
          </w:tcPr>
          <w:p w:rsidR="00BF617F" w:rsidRPr="008937D2" w:rsidRDefault="006D5DC2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0,02%</w:t>
            </w:r>
          </w:p>
        </w:tc>
      </w:tr>
      <w:tr w:rsidR="00BF617F" w:rsidRPr="008937D2" w:rsidTr="00891BA6">
        <w:tc>
          <w:tcPr>
            <w:tcW w:w="8280" w:type="dxa"/>
          </w:tcPr>
          <w:p w:rsidR="00BF617F" w:rsidRPr="008937D2" w:rsidRDefault="00BF617F" w:rsidP="002B6ABD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 тяжелыми нарушениями речи</w:t>
            </w:r>
          </w:p>
        </w:tc>
        <w:tc>
          <w:tcPr>
            <w:tcW w:w="2068" w:type="dxa"/>
          </w:tcPr>
          <w:p w:rsidR="00BF617F" w:rsidRPr="008937D2" w:rsidRDefault="006D5DC2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2B6ABD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 умственной отсталостью (интеллектуальными нарушениями)</w:t>
            </w:r>
          </w:p>
        </w:tc>
        <w:tc>
          <w:tcPr>
            <w:tcW w:w="2068" w:type="dxa"/>
          </w:tcPr>
          <w:p w:rsidR="00CD2694" w:rsidRPr="008937D2" w:rsidRDefault="006D5DC2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CD2694" w:rsidRPr="008937D2">
              <w:rPr>
                <w:rFonts w:ascii="Times New Roman" w:hAnsi="Times New Roman" w:cs="Times New Roman"/>
              </w:rPr>
              <w:t>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BF617F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с задержкой психического развития; 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</w:t>
            </w:r>
            <w:r w:rsidR="006D5DC2">
              <w:rPr>
                <w:rFonts w:ascii="Times New Roman" w:hAnsi="Times New Roman" w:cs="Times New Roman"/>
              </w:rPr>
              <w:t>,4</w:t>
            </w:r>
            <w:r w:rsidRPr="008937D2">
              <w:rPr>
                <w:rFonts w:ascii="Times New Roman" w:hAnsi="Times New Roman" w:cs="Times New Roman"/>
              </w:rPr>
              <w:t>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343DDE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 расстройствами аутистического спектра;</w:t>
            </w:r>
          </w:p>
        </w:tc>
        <w:tc>
          <w:tcPr>
            <w:tcW w:w="2068" w:type="dxa"/>
          </w:tcPr>
          <w:p w:rsidR="00CD2694" w:rsidRPr="008937D2" w:rsidRDefault="006D5DC2" w:rsidP="006D5DC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  <w:r w:rsidR="00CD2694" w:rsidRPr="008937D2">
              <w:rPr>
                <w:rFonts w:ascii="Times New Roman" w:hAnsi="Times New Roman" w:cs="Times New Roman"/>
              </w:rPr>
              <w:t>%</w:t>
            </w:r>
          </w:p>
        </w:tc>
      </w:tr>
      <w:tr w:rsidR="006D5DC2" w:rsidRPr="008937D2" w:rsidTr="00891BA6">
        <w:tc>
          <w:tcPr>
            <w:tcW w:w="8280" w:type="dxa"/>
          </w:tcPr>
          <w:p w:rsidR="006D5DC2" w:rsidRPr="008937D2" w:rsidRDefault="00BE4D00" w:rsidP="00817C09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опорно-двигательного аппарата</w:t>
            </w:r>
          </w:p>
        </w:tc>
        <w:tc>
          <w:tcPr>
            <w:tcW w:w="2068" w:type="dxa"/>
          </w:tcPr>
          <w:p w:rsidR="006D5DC2" w:rsidRDefault="00485598" w:rsidP="006D5DC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17,2%</w:t>
            </w:r>
          </w:p>
        </w:tc>
      </w:tr>
      <w:tr w:rsidR="006D5DC2" w:rsidRPr="008937D2" w:rsidTr="00891BA6">
        <w:tc>
          <w:tcPr>
            <w:tcW w:w="8280" w:type="dxa"/>
          </w:tcPr>
          <w:p w:rsidR="006D5DC2" w:rsidRPr="008937D2" w:rsidRDefault="006D5DC2" w:rsidP="00817C09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068" w:type="dxa"/>
          </w:tcPr>
          <w:p w:rsidR="006D5DC2" w:rsidRDefault="00485598" w:rsidP="006D5DC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47,7%</w:t>
            </w:r>
          </w:p>
        </w:tc>
      </w:tr>
      <w:tr w:rsidR="00CD2694" w:rsidRPr="008937D2" w:rsidTr="00891BA6">
        <w:tc>
          <w:tcPr>
            <w:tcW w:w="8280" w:type="dxa"/>
          </w:tcPr>
          <w:tbl>
            <w:tblPr>
              <w:tblW w:w="977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00"/>
              <w:gridCol w:w="879"/>
            </w:tblGrid>
            <w:tr w:rsidR="00BF617F" w:rsidRPr="008937D2" w:rsidTr="00BF617F">
              <w:trPr>
                <w:tblCellSpacing w:w="15" w:type="dxa"/>
              </w:trPr>
              <w:tc>
                <w:tcPr>
                  <w:tcW w:w="8855" w:type="dxa"/>
                  <w:vAlign w:val="center"/>
                  <w:hideMark/>
                </w:tcPr>
                <w:p w:rsidR="00BF617F" w:rsidRPr="008937D2" w:rsidRDefault="00BF617F" w:rsidP="00BF61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7D2">
                    <w:rPr>
                      <w:rFonts w:ascii="Times New Roman" w:hAnsi="Times New Roman" w:cs="Times New Roman"/>
                    </w:rPr>
                    <w:t>2.5.6</w:t>
                  </w:r>
                  <w:r w:rsidR="00CD2694" w:rsidRPr="008937D2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893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      </w:r>
                </w:p>
              </w:tc>
              <w:tc>
                <w:tcPr>
                  <w:tcW w:w="834" w:type="dxa"/>
                  <w:vAlign w:val="center"/>
                  <w:hideMark/>
                </w:tcPr>
                <w:p w:rsidR="00BF617F" w:rsidRPr="008937D2" w:rsidRDefault="00BF617F" w:rsidP="00BF61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</w:tr>
          </w:tbl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927AC2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учителя-дефектологи;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343DDE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педагоги-психологи; 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343DDE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учителя-логопеды</w:t>
            </w:r>
            <w:r w:rsidR="00343DD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68" w:type="dxa"/>
          </w:tcPr>
          <w:p w:rsidR="00CD2694" w:rsidRPr="008937D2" w:rsidRDefault="00E07896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логопед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343DDE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социальные педагоги; 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blPrEx>
          <w:tblBorders>
            <w:insideH w:val="nil"/>
          </w:tblBorders>
        </w:tblPrEx>
        <w:tc>
          <w:tcPr>
            <w:tcW w:w="8280" w:type="dxa"/>
            <w:tcBorders>
              <w:bottom w:val="nil"/>
            </w:tcBorders>
          </w:tcPr>
          <w:p w:rsidR="00CD2694" w:rsidRPr="008937D2" w:rsidRDefault="00927AC2" w:rsidP="00927AC2">
            <w:pPr>
              <w:pStyle w:val="ConsPlusNormal"/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тьютора, ассистента (помощника)</w:t>
            </w:r>
          </w:p>
        </w:tc>
        <w:tc>
          <w:tcPr>
            <w:tcW w:w="2068" w:type="dxa"/>
            <w:tcBorders>
              <w:bottom w:val="nil"/>
            </w:tcBorders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lastRenderedPageBreak/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blPrEx>
          <w:tblBorders>
            <w:insideH w:val="nil"/>
          </w:tblBorders>
        </w:tblPrEx>
        <w:tc>
          <w:tcPr>
            <w:tcW w:w="8280" w:type="dxa"/>
            <w:tcBorders>
              <w:bottom w:val="nil"/>
            </w:tcBorders>
          </w:tcPr>
          <w:p w:rsidR="00CD2694" w:rsidRPr="008937D2" w:rsidRDefault="00CD2694" w:rsidP="00343D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сдавших ЕГЭ по данным предметам. </w:t>
            </w:r>
          </w:p>
        </w:tc>
        <w:tc>
          <w:tcPr>
            <w:tcW w:w="2068" w:type="dxa"/>
            <w:tcBorders>
              <w:bottom w:val="nil"/>
            </w:tcBorders>
          </w:tcPr>
          <w:p w:rsidR="00CD2694" w:rsidRPr="008937D2" w:rsidRDefault="00E76682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Рус.яз. – 96%</w:t>
            </w:r>
          </w:p>
          <w:p w:rsidR="00E76682" w:rsidRPr="008937D2" w:rsidRDefault="00E76682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Матем. – 95%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D54CE5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по математике</w:t>
            </w:r>
            <w:r w:rsidR="00D54CE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68" w:type="dxa"/>
          </w:tcPr>
          <w:p w:rsidR="00CD2694" w:rsidRPr="008937D2" w:rsidRDefault="00814D4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3,5</w:t>
            </w:r>
          </w:p>
        </w:tc>
      </w:tr>
      <w:tr w:rsidR="00CD2694" w:rsidRPr="008937D2" w:rsidTr="00891BA6">
        <w:tblPrEx>
          <w:tblBorders>
            <w:insideH w:val="nil"/>
          </w:tblBorders>
        </w:tblPrEx>
        <w:tc>
          <w:tcPr>
            <w:tcW w:w="8280" w:type="dxa"/>
            <w:tcBorders>
              <w:bottom w:val="nil"/>
            </w:tcBorders>
          </w:tcPr>
          <w:p w:rsidR="00CD2694" w:rsidRPr="008937D2" w:rsidRDefault="00CD2694" w:rsidP="00D54CE5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по русскому языку. </w:t>
            </w:r>
          </w:p>
        </w:tc>
        <w:tc>
          <w:tcPr>
            <w:tcW w:w="2068" w:type="dxa"/>
            <w:tcBorders>
              <w:bottom w:val="nil"/>
            </w:tcBorders>
          </w:tcPr>
          <w:p w:rsidR="00CD2694" w:rsidRPr="008937D2" w:rsidRDefault="00814D4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5,7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по математике;</w:t>
            </w:r>
          </w:p>
        </w:tc>
        <w:tc>
          <w:tcPr>
            <w:tcW w:w="2068" w:type="dxa"/>
          </w:tcPr>
          <w:p w:rsidR="00CD2694" w:rsidRPr="008937D2" w:rsidRDefault="00814D4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4,1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по русскому языку.</w:t>
            </w:r>
          </w:p>
        </w:tc>
        <w:tc>
          <w:tcPr>
            <w:tcW w:w="2068" w:type="dxa"/>
          </w:tcPr>
          <w:p w:rsidR="00CD2694" w:rsidRPr="008937D2" w:rsidRDefault="00814D4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4,0</w:t>
            </w:r>
          </w:p>
        </w:tc>
      </w:tr>
      <w:tr w:rsidR="00CD2694" w:rsidRPr="008937D2" w:rsidTr="00891BA6">
        <w:tc>
          <w:tcPr>
            <w:tcW w:w="8280" w:type="dxa"/>
          </w:tcPr>
          <w:tbl>
            <w:tblPr>
              <w:tblW w:w="977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44"/>
              <w:gridCol w:w="135"/>
            </w:tblGrid>
            <w:tr w:rsidR="00667AD0" w:rsidRPr="008937D2" w:rsidTr="00667AD0">
              <w:trPr>
                <w:tblCellSpacing w:w="15" w:type="dxa"/>
              </w:trPr>
              <w:tc>
                <w:tcPr>
                  <w:tcW w:w="9599" w:type="dxa"/>
                  <w:vAlign w:val="center"/>
                  <w:hideMark/>
                </w:tcPr>
                <w:p w:rsidR="00667AD0" w:rsidRPr="008937D2" w:rsidRDefault="00CD2694" w:rsidP="00667A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7D2">
                    <w:rPr>
                      <w:rFonts w:ascii="Times New Roman" w:hAnsi="Times New Roman" w:cs="Times New Roman"/>
                    </w:rPr>
                    <w:t>2.6.4</w:t>
                  </w:r>
                  <w:r w:rsidR="00667AD0" w:rsidRPr="008937D2">
                    <w:rPr>
                      <w:rFonts w:ascii="Times New Roman" w:hAnsi="Times New Roman" w:cs="Times New Roman"/>
                    </w:rPr>
                    <w:t>.</w:t>
                  </w:r>
                  <w:r w:rsidR="00667AD0" w:rsidRPr="00893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      </w:r>
                </w:p>
              </w:tc>
              <w:tc>
                <w:tcPr>
                  <w:tcW w:w="90" w:type="dxa"/>
                  <w:vAlign w:val="center"/>
                  <w:hideMark/>
                </w:tcPr>
                <w:p w:rsidR="00667AD0" w:rsidRPr="008937D2" w:rsidRDefault="00667AD0" w:rsidP="00667A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667AD0" w:rsidP="00667AD0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Основного общего образования</w:t>
            </w:r>
          </w:p>
        </w:tc>
        <w:tc>
          <w:tcPr>
            <w:tcW w:w="2068" w:type="dxa"/>
          </w:tcPr>
          <w:p w:rsidR="00CD2694" w:rsidRPr="008937D2" w:rsidRDefault="00814D4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1%</w:t>
            </w:r>
          </w:p>
        </w:tc>
      </w:tr>
      <w:tr w:rsidR="00CD2694" w:rsidRPr="008937D2" w:rsidTr="00891BA6">
        <w:tblPrEx>
          <w:tblBorders>
            <w:insideH w:val="nil"/>
          </w:tblBorders>
        </w:tblPrEx>
        <w:tc>
          <w:tcPr>
            <w:tcW w:w="8280" w:type="dxa"/>
            <w:tcBorders>
              <w:bottom w:val="nil"/>
            </w:tcBorders>
          </w:tcPr>
          <w:p w:rsidR="00CD2694" w:rsidRPr="008937D2" w:rsidRDefault="00667AD0" w:rsidP="00667AD0">
            <w:pPr>
              <w:pStyle w:val="ConsPlusNormal"/>
              <w:ind w:firstLine="283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2068" w:type="dxa"/>
            <w:tcBorders>
              <w:bottom w:val="nil"/>
            </w:tcBorders>
          </w:tcPr>
          <w:p w:rsidR="00CD2694" w:rsidRPr="008937D2" w:rsidRDefault="00814D4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4,3%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2A2C5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54%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274A3A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F376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2.7.3. </w:t>
            </w:r>
            <w:r w:rsidR="00F376FB" w:rsidRPr="008937D2">
              <w:rPr>
                <w:rFonts w:ascii="Times New Roman" w:hAnsi="Times New Roman" w:cs="Times New Roman"/>
              </w:rPr>
              <w:t>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r w:rsidRPr="008937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8" w:type="dxa"/>
          </w:tcPr>
          <w:p w:rsidR="00CD2694" w:rsidRPr="008937D2" w:rsidRDefault="00814D4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90%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068" w:type="dxa"/>
          </w:tcPr>
          <w:p w:rsidR="00CD2694" w:rsidRPr="008937D2" w:rsidRDefault="00814D4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F376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2.8.1. </w:t>
            </w:r>
            <w:r w:rsidR="00F376FB" w:rsidRPr="008937D2">
              <w:rPr>
                <w:rFonts w:ascii="Times New Roman" w:hAnsi="Times New Roman" w:cs="Times New Roman"/>
              </w:rPr>
              <w:t xml:space="preserve">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</w:t>
            </w:r>
          </w:p>
        </w:tc>
        <w:tc>
          <w:tcPr>
            <w:tcW w:w="2068" w:type="dxa"/>
          </w:tcPr>
          <w:p w:rsidR="00CD2694" w:rsidRPr="008937D2" w:rsidRDefault="00814D4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lastRenderedPageBreak/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2068" w:type="dxa"/>
          </w:tcPr>
          <w:p w:rsidR="004C0938" w:rsidRPr="008937D2" w:rsidRDefault="00274A3A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C0938" w:rsidRPr="008937D2">
              <w:rPr>
                <w:rFonts w:ascii="Times New Roman" w:hAnsi="Times New Roman" w:cs="Times New Roman"/>
              </w:rPr>
              <w:t>ыс.руб.</w:t>
            </w:r>
          </w:p>
          <w:p w:rsidR="00CD2694" w:rsidRPr="008937D2" w:rsidRDefault="00814D4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51,6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2068" w:type="dxa"/>
          </w:tcPr>
          <w:p w:rsidR="00CD2694" w:rsidRPr="0015760F" w:rsidRDefault="004C0938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15760F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15760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2.10.2. 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15760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15760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15760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2068" w:type="dxa"/>
          </w:tcPr>
          <w:p w:rsidR="008E7DA6" w:rsidRPr="008937D2" w:rsidRDefault="0015760F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2068" w:type="dxa"/>
          </w:tcPr>
          <w:p w:rsidR="00CD2694" w:rsidRPr="008937D2" w:rsidRDefault="004C0938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40%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8937D2">
              <w:rPr>
                <w:rFonts w:ascii="Times New Roman" w:hAnsi="Times New Roman" w:cs="Times New Roman"/>
                <w:b/>
              </w:rPr>
              <w:t>III. Дополнительное образование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068" w:type="dxa"/>
          </w:tcPr>
          <w:p w:rsidR="00CD2694" w:rsidRPr="008937D2" w:rsidRDefault="00C351F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6827</w:t>
            </w:r>
          </w:p>
          <w:p w:rsidR="00006F14" w:rsidRPr="008937D2" w:rsidRDefault="00006F14" w:rsidP="003A692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(5</w:t>
            </w:r>
            <w:r w:rsidR="003A6928">
              <w:rPr>
                <w:rFonts w:ascii="Times New Roman" w:hAnsi="Times New Roman" w:cs="Times New Roman"/>
              </w:rPr>
              <w:t>446</w:t>
            </w:r>
            <w:r w:rsidRPr="008937D2">
              <w:rPr>
                <w:rFonts w:ascii="Times New Roman" w:hAnsi="Times New Roman" w:cs="Times New Roman"/>
              </w:rPr>
              <w:t xml:space="preserve"> - образование)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2068" w:type="dxa"/>
          </w:tcPr>
          <w:p w:rsidR="00CD2694" w:rsidRPr="008937D2" w:rsidRDefault="00CD102A" w:rsidP="008E7DA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67%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2068" w:type="dxa"/>
          </w:tcPr>
          <w:p w:rsidR="00CD2694" w:rsidRPr="008937D2" w:rsidRDefault="00D54CE5" w:rsidP="008E7DA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</w:tr>
      <w:tr w:rsidR="00CD2694" w:rsidRPr="008937D2" w:rsidTr="00891BA6">
        <w:tblPrEx>
          <w:tblBorders>
            <w:insideH w:val="nil"/>
          </w:tblBorders>
        </w:tblPrEx>
        <w:tc>
          <w:tcPr>
            <w:tcW w:w="8280" w:type="dxa"/>
            <w:tcBorders>
              <w:bottom w:val="nil"/>
            </w:tcBorders>
          </w:tcPr>
          <w:p w:rsidR="00CD2694" w:rsidRPr="008937D2" w:rsidRDefault="00CD2694" w:rsidP="00D54CE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5.2.2.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(за </w:t>
            </w:r>
            <w:r w:rsidRPr="008937D2">
              <w:rPr>
                <w:rFonts w:ascii="Times New Roman" w:hAnsi="Times New Roman" w:cs="Times New Roman"/>
              </w:rPr>
              <w:lastRenderedPageBreak/>
              <w:t>исключением детей-инвалидов).</w:t>
            </w:r>
          </w:p>
        </w:tc>
        <w:tc>
          <w:tcPr>
            <w:tcW w:w="2068" w:type="dxa"/>
            <w:tcBorders>
              <w:bottom w:val="nil"/>
            </w:tcBorders>
          </w:tcPr>
          <w:p w:rsidR="00CD2694" w:rsidRPr="008937D2" w:rsidRDefault="00006F14" w:rsidP="00006F1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lastRenderedPageBreak/>
              <w:t>0,5%</w:t>
            </w:r>
          </w:p>
        </w:tc>
      </w:tr>
      <w:tr w:rsidR="00CD2694" w:rsidRPr="008937D2" w:rsidTr="00891BA6">
        <w:tblPrEx>
          <w:tblBorders>
            <w:insideH w:val="nil"/>
          </w:tblBorders>
        </w:tblPrEx>
        <w:tc>
          <w:tcPr>
            <w:tcW w:w="8280" w:type="dxa"/>
            <w:tcBorders>
              <w:bottom w:val="nil"/>
            </w:tcBorders>
          </w:tcPr>
          <w:p w:rsidR="00CD2694" w:rsidRPr="008937D2" w:rsidRDefault="00CD2694" w:rsidP="00D54CE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lastRenderedPageBreak/>
              <w:t>5.2.3.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2068" w:type="dxa"/>
            <w:tcBorders>
              <w:bottom w:val="nil"/>
            </w:tcBorders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068" w:type="dxa"/>
          </w:tcPr>
          <w:p w:rsidR="00CD2694" w:rsidRPr="008937D2" w:rsidRDefault="00006F14" w:rsidP="00817C0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937D2">
              <w:rPr>
                <w:rFonts w:ascii="Times New Roman" w:hAnsi="Times New Roman" w:cs="Times New Roman"/>
                <w:sz w:val="20"/>
              </w:rPr>
              <w:t>137 – педагогов ДО и тренеров-преподавателей</w:t>
            </w:r>
          </w:p>
        </w:tc>
      </w:tr>
      <w:tr w:rsidR="00CD2694" w:rsidRPr="008937D2" w:rsidTr="00891BA6">
        <w:tblPrEx>
          <w:tblBorders>
            <w:insideH w:val="nil"/>
          </w:tblBorders>
        </w:tblPrEx>
        <w:tc>
          <w:tcPr>
            <w:tcW w:w="8280" w:type="dxa"/>
            <w:tcBorders>
              <w:bottom w:val="nil"/>
            </w:tcBorders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068" w:type="dxa"/>
            <w:tcBorders>
              <w:bottom w:val="nil"/>
            </w:tcBorders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  <w:p w:rsidR="00CD2694" w:rsidRPr="008937D2" w:rsidRDefault="003C7E07" w:rsidP="00817C0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91,8%</w:t>
            </w:r>
          </w:p>
        </w:tc>
      </w:tr>
      <w:tr w:rsidR="00CD2694" w:rsidRPr="008937D2" w:rsidTr="00891BA6">
        <w:tblPrEx>
          <w:tblBorders>
            <w:insideH w:val="nil"/>
          </w:tblBorders>
        </w:tblPrEx>
        <w:tc>
          <w:tcPr>
            <w:tcW w:w="10348" w:type="dxa"/>
            <w:gridSpan w:val="2"/>
            <w:tcBorders>
              <w:top w:val="nil"/>
            </w:tcBorders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(в ред. </w:t>
            </w:r>
            <w:hyperlink r:id="rId19" w:history="1">
              <w:r w:rsidRPr="008937D2">
                <w:rPr>
                  <w:rFonts w:ascii="Times New Roman" w:hAnsi="Times New Roman" w:cs="Times New Roman"/>
                </w:rPr>
                <w:t>Приказа</w:t>
              </w:r>
            </w:hyperlink>
            <w:r w:rsidRPr="008937D2">
              <w:rPr>
                <w:rFonts w:ascii="Times New Roman" w:hAnsi="Times New Roman" w:cs="Times New Roman"/>
              </w:rPr>
              <w:t>Минобрнауки России от 09.11.2016 N 1399)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2068" w:type="dxa"/>
          </w:tcPr>
          <w:p w:rsidR="00CD2694" w:rsidRPr="00D54CE5" w:rsidRDefault="00D54CE5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54CE5">
              <w:rPr>
                <w:rFonts w:ascii="Times New Roman" w:hAnsi="Times New Roman" w:cs="Times New Roman"/>
              </w:rPr>
              <w:t xml:space="preserve">0,8 </w:t>
            </w:r>
            <w:r w:rsidR="003C7E07" w:rsidRPr="00D54CE5">
              <w:rPr>
                <w:rFonts w:ascii="Times New Roman" w:hAnsi="Times New Roman" w:cs="Times New Roman"/>
              </w:rPr>
              <w:t>м2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2068" w:type="dxa"/>
          </w:tcPr>
          <w:p w:rsidR="00CD2694" w:rsidRPr="008937D2" w:rsidRDefault="00CD102A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водопровод: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  <w:p w:rsidR="00CD2694" w:rsidRPr="008937D2" w:rsidRDefault="00CD2694" w:rsidP="00CD102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(</w:t>
            </w:r>
            <w:r w:rsidR="00CD102A" w:rsidRPr="008937D2">
              <w:rPr>
                <w:rFonts w:ascii="Times New Roman" w:hAnsi="Times New Roman" w:cs="Times New Roman"/>
              </w:rPr>
              <w:t>4</w:t>
            </w:r>
            <w:r w:rsidRPr="008937D2">
              <w:rPr>
                <w:rFonts w:ascii="Times New Roman" w:hAnsi="Times New Roman" w:cs="Times New Roman"/>
              </w:rPr>
              <w:t>)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центральное отопление;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 100%</w:t>
            </w:r>
          </w:p>
          <w:p w:rsidR="00CD2694" w:rsidRPr="008937D2" w:rsidRDefault="00CD2694" w:rsidP="00CD102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(</w:t>
            </w:r>
            <w:r w:rsidR="00CD102A" w:rsidRPr="008937D2">
              <w:rPr>
                <w:rFonts w:ascii="Times New Roman" w:hAnsi="Times New Roman" w:cs="Times New Roman"/>
              </w:rPr>
              <w:t>4</w:t>
            </w:r>
            <w:r w:rsidRPr="008937D2">
              <w:rPr>
                <w:rFonts w:ascii="Times New Roman" w:hAnsi="Times New Roman" w:cs="Times New Roman"/>
              </w:rPr>
              <w:t>)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канализацию.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 100%</w:t>
            </w:r>
          </w:p>
          <w:p w:rsidR="00CD2694" w:rsidRPr="008937D2" w:rsidRDefault="00D570F9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(4</w:t>
            </w:r>
            <w:r w:rsidR="00CD2694" w:rsidRPr="008937D2">
              <w:rPr>
                <w:rFonts w:ascii="Times New Roman" w:hAnsi="Times New Roman" w:cs="Times New Roman"/>
              </w:rPr>
              <w:t>)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имеющих доступ к Интернету.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068" w:type="dxa"/>
          </w:tcPr>
          <w:p w:rsidR="00CD2694" w:rsidRPr="008937D2" w:rsidRDefault="0058245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Места не имело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2068" w:type="dxa"/>
          </w:tcPr>
          <w:p w:rsidR="00CD2694" w:rsidRPr="008937D2" w:rsidRDefault="00D570F9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2068" w:type="dxa"/>
          </w:tcPr>
          <w:p w:rsidR="00D570F9" w:rsidRPr="008937D2" w:rsidRDefault="008E59C2" w:rsidP="008E59C2">
            <w:pPr>
              <w:pStyle w:val="ConsPlusNormal"/>
              <w:contextualSpacing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12,5 т</w:t>
            </w:r>
            <w:r w:rsidR="00D570F9" w:rsidRPr="008937D2">
              <w:rPr>
                <w:rFonts w:ascii="Times New Roman" w:hAnsi="Times New Roman" w:cs="Times New Roman"/>
              </w:rPr>
              <w:t>ыс.руб.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5.6.2. Удельный вес финансовых средств от приносящей доход деятельности в общем объеме финансовых средств образовательных организаций дополнительного </w:t>
            </w:r>
            <w:r w:rsidRPr="008937D2">
              <w:rPr>
                <w:rFonts w:ascii="Times New Roman" w:hAnsi="Times New Roman" w:cs="Times New Roman"/>
              </w:rPr>
              <w:lastRenderedPageBreak/>
              <w:t>образования.</w:t>
            </w:r>
          </w:p>
        </w:tc>
        <w:tc>
          <w:tcPr>
            <w:tcW w:w="2068" w:type="dxa"/>
          </w:tcPr>
          <w:p w:rsidR="00CD2694" w:rsidRPr="008937D2" w:rsidRDefault="005E5E90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lastRenderedPageBreak/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lastRenderedPageBreak/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2068" w:type="dxa"/>
          </w:tcPr>
          <w:p w:rsidR="00CD2694" w:rsidRPr="008937D2" w:rsidRDefault="008C7CA1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50% (2)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2068" w:type="dxa"/>
          </w:tcPr>
          <w:p w:rsidR="00CD2694" w:rsidRPr="008937D2" w:rsidRDefault="008C7CA1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5.8.2. 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2068" w:type="dxa"/>
          </w:tcPr>
          <w:p w:rsidR="00CD2694" w:rsidRPr="008937D2" w:rsidRDefault="000E760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2068" w:type="dxa"/>
          </w:tcPr>
          <w:p w:rsidR="00CD2694" w:rsidRPr="008937D2" w:rsidRDefault="008C7CA1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2068" w:type="dxa"/>
          </w:tcPr>
          <w:p w:rsidR="00CD2694" w:rsidRPr="008937D2" w:rsidRDefault="00006F1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5.9.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817C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2068" w:type="dxa"/>
          </w:tcPr>
          <w:p w:rsidR="00CD2694" w:rsidRPr="008937D2" w:rsidRDefault="00CD269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0E7604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 xml:space="preserve">приобретение актуальных знаний, умений, практических навыков обучающимися; </w:t>
            </w:r>
          </w:p>
        </w:tc>
        <w:tc>
          <w:tcPr>
            <w:tcW w:w="2068" w:type="dxa"/>
          </w:tcPr>
          <w:p w:rsidR="00CD2694" w:rsidRPr="008937D2" w:rsidRDefault="00006F1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0E7604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выявление и развитие таланта и способностей обучающихся;</w:t>
            </w:r>
            <w:r w:rsidR="000E7604" w:rsidRPr="008937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8" w:type="dxa"/>
          </w:tcPr>
          <w:p w:rsidR="00CD2694" w:rsidRPr="008937D2" w:rsidRDefault="00006F1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100%</w:t>
            </w:r>
          </w:p>
        </w:tc>
      </w:tr>
      <w:tr w:rsidR="00CD2694" w:rsidRPr="008937D2" w:rsidTr="00891BA6">
        <w:tc>
          <w:tcPr>
            <w:tcW w:w="8280" w:type="dxa"/>
          </w:tcPr>
          <w:p w:rsidR="00CD2694" w:rsidRPr="008937D2" w:rsidRDefault="00CD2694" w:rsidP="000E7604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улучшение знаний в рамках школьной программы обучающимися.</w:t>
            </w:r>
          </w:p>
        </w:tc>
        <w:tc>
          <w:tcPr>
            <w:tcW w:w="2068" w:type="dxa"/>
          </w:tcPr>
          <w:p w:rsidR="00CD2694" w:rsidRPr="008937D2" w:rsidRDefault="00006F14" w:rsidP="00817C0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937D2">
              <w:rPr>
                <w:rFonts w:ascii="Times New Roman" w:hAnsi="Times New Roman" w:cs="Times New Roman"/>
              </w:rPr>
              <w:t>25%</w:t>
            </w:r>
          </w:p>
        </w:tc>
      </w:tr>
    </w:tbl>
    <w:p w:rsidR="00834ED1" w:rsidRPr="008937D2" w:rsidRDefault="00834ED1" w:rsidP="00E857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4ED1" w:rsidRPr="008937D2" w:rsidSect="00D5255D">
      <w:footerReference w:type="default" r:id="rId20"/>
      <w:pgSz w:w="11906" w:h="16838"/>
      <w:pgMar w:top="1134" w:right="851" w:bottom="1134" w:left="709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85A" w:rsidRDefault="00C3785A" w:rsidP="00B23FB8">
      <w:pPr>
        <w:spacing w:after="0" w:line="240" w:lineRule="auto"/>
      </w:pPr>
      <w:r>
        <w:separator/>
      </w:r>
    </w:p>
  </w:endnote>
  <w:endnote w:type="continuationSeparator" w:id="1">
    <w:p w:rsidR="00C3785A" w:rsidRDefault="00C3785A" w:rsidP="00B2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0147"/>
    </w:sdtPr>
    <w:sdtContent>
      <w:p w:rsidR="00551456" w:rsidRDefault="00A032D9">
        <w:pPr>
          <w:pStyle w:val="af4"/>
          <w:jc w:val="right"/>
        </w:pPr>
        <w:fldSimple w:instr=" PAGE   \* MERGEFORMAT ">
          <w:r w:rsidR="000F3400">
            <w:rPr>
              <w:noProof/>
            </w:rPr>
            <w:t>14</w:t>
          </w:r>
        </w:fldSimple>
      </w:p>
    </w:sdtContent>
  </w:sdt>
  <w:p w:rsidR="00551456" w:rsidRDefault="0055145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85A" w:rsidRDefault="00C3785A" w:rsidP="00B23FB8">
      <w:pPr>
        <w:spacing w:after="0" w:line="240" w:lineRule="auto"/>
      </w:pPr>
      <w:r>
        <w:separator/>
      </w:r>
    </w:p>
  </w:footnote>
  <w:footnote w:type="continuationSeparator" w:id="1">
    <w:p w:rsidR="00C3785A" w:rsidRDefault="00C3785A" w:rsidP="00B23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D22134"/>
    <w:multiLevelType w:val="multilevel"/>
    <w:tmpl w:val="F8904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E52F30"/>
    <w:multiLevelType w:val="multilevel"/>
    <w:tmpl w:val="151AECF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F45A2A"/>
    <w:multiLevelType w:val="hybridMultilevel"/>
    <w:tmpl w:val="9C24B70E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1ED6313"/>
    <w:multiLevelType w:val="hybridMultilevel"/>
    <w:tmpl w:val="1A603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C5F80"/>
    <w:multiLevelType w:val="hybridMultilevel"/>
    <w:tmpl w:val="F2343492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286DDD"/>
    <w:multiLevelType w:val="hybridMultilevel"/>
    <w:tmpl w:val="FDD0B5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F17B78"/>
    <w:multiLevelType w:val="hybridMultilevel"/>
    <w:tmpl w:val="D5D2585C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851545"/>
    <w:multiLevelType w:val="hybridMultilevel"/>
    <w:tmpl w:val="3A4E46BA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FE52A85"/>
    <w:multiLevelType w:val="hybridMultilevel"/>
    <w:tmpl w:val="D8748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423BD3"/>
    <w:multiLevelType w:val="hybridMultilevel"/>
    <w:tmpl w:val="F6CCB0FE"/>
    <w:lvl w:ilvl="0" w:tplc="700AB14E">
      <w:start w:val="1"/>
      <w:numFmt w:val="decimal"/>
      <w:lvlText w:val="%1."/>
      <w:lvlJc w:val="left"/>
      <w:pPr>
        <w:ind w:left="1170" w:hanging="81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45E09"/>
    <w:multiLevelType w:val="hybridMultilevel"/>
    <w:tmpl w:val="843C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54B72"/>
    <w:multiLevelType w:val="hybridMultilevel"/>
    <w:tmpl w:val="E71EE790"/>
    <w:lvl w:ilvl="0" w:tplc="3162D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E0A3F"/>
    <w:multiLevelType w:val="multilevel"/>
    <w:tmpl w:val="953CAC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460F6F67"/>
    <w:multiLevelType w:val="hybridMultilevel"/>
    <w:tmpl w:val="116E2A3A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6B83C74"/>
    <w:multiLevelType w:val="hybridMultilevel"/>
    <w:tmpl w:val="C97AE940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1917288"/>
    <w:multiLevelType w:val="hybridMultilevel"/>
    <w:tmpl w:val="DD28C920"/>
    <w:lvl w:ilvl="0" w:tplc="FC783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3A11653"/>
    <w:multiLevelType w:val="multilevel"/>
    <w:tmpl w:val="CF069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55C523D4"/>
    <w:multiLevelType w:val="hybridMultilevel"/>
    <w:tmpl w:val="6D002028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2C636B"/>
    <w:multiLevelType w:val="hybridMultilevel"/>
    <w:tmpl w:val="A9943486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BF76E43"/>
    <w:multiLevelType w:val="hybridMultilevel"/>
    <w:tmpl w:val="8BCA4CA2"/>
    <w:lvl w:ilvl="0" w:tplc="685273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F2E2C"/>
    <w:multiLevelType w:val="hybridMultilevel"/>
    <w:tmpl w:val="1982E42A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32A7FA5"/>
    <w:multiLevelType w:val="hybridMultilevel"/>
    <w:tmpl w:val="66181310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9E66493"/>
    <w:multiLevelType w:val="multilevel"/>
    <w:tmpl w:val="2A5460EE"/>
    <w:lvl w:ilvl="0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66"/>
        </w:tabs>
        <w:ind w:left="41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26"/>
        </w:tabs>
        <w:ind w:left="63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46"/>
        </w:tabs>
        <w:ind w:left="7046" w:hanging="360"/>
      </w:pPr>
      <w:rPr>
        <w:rFonts w:ascii="Symbol" w:hAnsi="Symbol" w:hint="default"/>
        <w:sz w:val="20"/>
      </w:rPr>
    </w:lvl>
  </w:abstractNum>
  <w:abstractNum w:abstractNumId="24">
    <w:nsid w:val="6F7069DE"/>
    <w:multiLevelType w:val="hybridMultilevel"/>
    <w:tmpl w:val="4C1062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E72F93"/>
    <w:multiLevelType w:val="hybridMultilevel"/>
    <w:tmpl w:val="77F682A6"/>
    <w:lvl w:ilvl="0" w:tplc="55B8E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F241E"/>
    <w:multiLevelType w:val="multilevel"/>
    <w:tmpl w:val="EC5A02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53F4255"/>
    <w:multiLevelType w:val="hybridMultilevel"/>
    <w:tmpl w:val="DF9E5A9C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14E0E"/>
    <w:multiLevelType w:val="hybridMultilevel"/>
    <w:tmpl w:val="412A5102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9FB51EA"/>
    <w:multiLevelType w:val="hybridMultilevel"/>
    <w:tmpl w:val="9E8A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24"/>
  </w:num>
  <w:num w:numId="5">
    <w:abstractNumId w:val="6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7"/>
  </w:num>
  <w:num w:numId="10">
    <w:abstractNumId w:val="28"/>
  </w:num>
  <w:num w:numId="11">
    <w:abstractNumId w:val="13"/>
  </w:num>
  <w:num w:numId="12">
    <w:abstractNumId w:val="1"/>
  </w:num>
  <w:num w:numId="13">
    <w:abstractNumId w:val="21"/>
  </w:num>
  <w:num w:numId="14">
    <w:abstractNumId w:val="15"/>
  </w:num>
  <w:num w:numId="15">
    <w:abstractNumId w:val="8"/>
  </w:num>
  <w:num w:numId="16">
    <w:abstractNumId w:val="18"/>
  </w:num>
  <w:num w:numId="17">
    <w:abstractNumId w:val="3"/>
  </w:num>
  <w:num w:numId="18">
    <w:abstractNumId w:val="22"/>
  </w:num>
  <w:num w:numId="19">
    <w:abstractNumId w:val="19"/>
  </w:num>
  <w:num w:numId="20">
    <w:abstractNumId w:val="14"/>
  </w:num>
  <w:num w:numId="21">
    <w:abstractNumId w:val="5"/>
  </w:num>
  <w:num w:numId="22">
    <w:abstractNumId w:val="26"/>
  </w:num>
  <w:num w:numId="23">
    <w:abstractNumId w:val="11"/>
  </w:num>
  <w:num w:numId="24">
    <w:abstractNumId w:val="12"/>
  </w:num>
  <w:num w:numId="25">
    <w:abstractNumId w:val="20"/>
  </w:num>
  <w:num w:numId="26">
    <w:abstractNumId w:val="17"/>
  </w:num>
  <w:num w:numId="27">
    <w:abstractNumId w:val="29"/>
  </w:num>
  <w:num w:numId="28">
    <w:abstractNumId w:val="23"/>
  </w:num>
  <w:num w:numId="29">
    <w:abstractNumId w:val="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512D"/>
    <w:rsid w:val="00006F14"/>
    <w:rsid w:val="00021B6F"/>
    <w:rsid w:val="00023DFC"/>
    <w:rsid w:val="00034C89"/>
    <w:rsid w:val="00036786"/>
    <w:rsid w:val="00061732"/>
    <w:rsid w:val="000665CB"/>
    <w:rsid w:val="000731E9"/>
    <w:rsid w:val="00073845"/>
    <w:rsid w:val="00074D9F"/>
    <w:rsid w:val="00075754"/>
    <w:rsid w:val="0007679F"/>
    <w:rsid w:val="00076BD9"/>
    <w:rsid w:val="00077ECD"/>
    <w:rsid w:val="00083855"/>
    <w:rsid w:val="00084DE7"/>
    <w:rsid w:val="0008579C"/>
    <w:rsid w:val="000A6CDD"/>
    <w:rsid w:val="000B0702"/>
    <w:rsid w:val="000B104C"/>
    <w:rsid w:val="000B1FC8"/>
    <w:rsid w:val="000B3194"/>
    <w:rsid w:val="000B62C1"/>
    <w:rsid w:val="000B7AE3"/>
    <w:rsid w:val="000C0CE6"/>
    <w:rsid w:val="000C1C47"/>
    <w:rsid w:val="000C2416"/>
    <w:rsid w:val="000D2BB8"/>
    <w:rsid w:val="000D74C8"/>
    <w:rsid w:val="000E203C"/>
    <w:rsid w:val="000E7604"/>
    <w:rsid w:val="000F0560"/>
    <w:rsid w:val="000F0808"/>
    <w:rsid w:val="000F3400"/>
    <w:rsid w:val="000F5DE5"/>
    <w:rsid w:val="00105244"/>
    <w:rsid w:val="00107EEA"/>
    <w:rsid w:val="00110169"/>
    <w:rsid w:val="00113064"/>
    <w:rsid w:val="00115A37"/>
    <w:rsid w:val="00116A5F"/>
    <w:rsid w:val="00122C1C"/>
    <w:rsid w:val="00133D3F"/>
    <w:rsid w:val="0014102A"/>
    <w:rsid w:val="00141469"/>
    <w:rsid w:val="001446B5"/>
    <w:rsid w:val="00146E3D"/>
    <w:rsid w:val="00155C1C"/>
    <w:rsid w:val="00156E45"/>
    <w:rsid w:val="0015760F"/>
    <w:rsid w:val="001652D2"/>
    <w:rsid w:val="001704BD"/>
    <w:rsid w:val="00180318"/>
    <w:rsid w:val="00183662"/>
    <w:rsid w:val="00192218"/>
    <w:rsid w:val="00193995"/>
    <w:rsid w:val="001940FF"/>
    <w:rsid w:val="001A238B"/>
    <w:rsid w:val="001A544A"/>
    <w:rsid w:val="001B548E"/>
    <w:rsid w:val="001C4770"/>
    <w:rsid w:val="001E5772"/>
    <w:rsid w:val="001E5967"/>
    <w:rsid w:val="001E69ED"/>
    <w:rsid w:val="001F2FB8"/>
    <w:rsid w:val="001F7DFD"/>
    <w:rsid w:val="00215257"/>
    <w:rsid w:val="002211B3"/>
    <w:rsid w:val="00227E73"/>
    <w:rsid w:val="00237944"/>
    <w:rsid w:val="002420C1"/>
    <w:rsid w:val="00257D10"/>
    <w:rsid w:val="00271952"/>
    <w:rsid w:val="002727BA"/>
    <w:rsid w:val="002735AE"/>
    <w:rsid w:val="00274A3A"/>
    <w:rsid w:val="00276C7B"/>
    <w:rsid w:val="00282E52"/>
    <w:rsid w:val="00286EBB"/>
    <w:rsid w:val="00291448"/>
    <w:rsid w:val="00296954"/>
    <w:rsid w:val="002A1F62"/>
    <w:rsid w:val="002A2C54"/>
    <w:rsid w:val="002B012F"/>
    <w:rsid w:val="002B6952"/>
    <w:rsid w:val="002B6ABD"/>
    <w:rsid w:val="002C0DB4"/>
    <w:rsid w:val="002C294B"/>
    <w:rsid w:val="002C38D1"/>
    <w:rsid w:val="002D21E1"/>
    <w:rsid w:val="002F10AE"/>
    <w:rsid w:val="002F1C95"/>
    <w:rsid w:val="002F3F31"/>
    <w:rsid w:val="002F7DE4"/>
    <w:rsid w:val="0030688F"/>
    <w:rsid w:val="00306D72"/>
    <w:rsid w:val="00321D20"/>
    <w:rsid w:val="00331112"/>
    <w:rsid w:val="00331CA4"/>
    <w:rsid w:val="00335FBB"/>
    <w:rsid w:val="00343DDE"/>
    <w:rsid w:val="00343EF8"/>
    <w:rsid w:val="003447C8"/>
    <w:rsid w:val="00347DCF"/>
    <w:rsid w:val="00354195"/>
    <w:rsid w:val="00363420"/>
    <w:rsid w:val="00363A73"/>
    <w:rsid w:val="00365462"/>
    <w:rsid w:val="00367A50"/>
    <w:rsid w:val="00380A79"/>
    <w:rsid w:val="003835DB"/>
    <w:rsid w:val="003859A3"/>
    <w:rsid w:val="00386B20"/>
    <w:rsid w:val="003A618B"/>
    <w:rsid w:val="003A6928"/>
    <w:rsid w:val="003C7E07"/>
    <w:rsid w:val="003D079C"/>
    <w:rsid w:val="003D56F6"/>
    <w:rsid w:val="003E52B7"/>
    <w:rsid w:val="003F7E17"/>
    <w:rsid w:val="0040057F"/>
    <w:rsid w:val="004009F6"/>
    <w:rsid w:val="00414D96"/>
    <w:rsid w:val="00417AA3"/>
    <w:rsid w:val="00422BDA"/>
    <w:rsid w:val="00423BB5"/>
    <w:rsid w:val="00424EF3"/>
    <w:rsid w:val="00426FFD"/>
    <w:rsid w:val="00433AF1"/>
    <w:rsid w:val="004460DF"/>
    <w:rsid w:val="00446747"/>
    <w:rsid w:val="00456775"/>
    <w:rsid w:val="00463FBF"/>
    <w:rsid w:val="004660B3"/>
    <w:rsid w:val="0047678A"/>
    <w:rsid w:val="00481685"/>
    <w:rsid w:val="004843AC"/>
    <w:rsid w:val="00485598"/>
    <w:rsid w:val="00487086"/>
    <w:rsid w:val="004924E5"/>
    <w:rsid w:val="004974E2"/>
    <w:rsid w:val="004A204A"/>
    <w:rsid w:val="004C0938"/>
    <w:rsid w:val="004C0C6F"/>
    <w:rsid w:val="004C3318"/>
    <w:rsid w:val="004D2D28"/>
    <w:rsid w:val="004D6229"/>
    <w:rsid w:val="004F1459"/>
    <w:rsid w:val="00502277"/>
    <w:rsid w:val="005028AE"/>
    <w:rsid w:val="0050441C"/>
    <w:rsid w:val="005101F4"/>
    <w:rsid w:val="00514084"/>
    <w:rsid w:val="005279E8"/>
    <w:rsid w:val="00537A07"/>
    <w:rsid w:val="00537B56"/>
    <w:rsid w:val="00551456"/>
    <w:rsid w:val="005571F8"/>
    <w:rsid w:val="00562FAF"/>
    <w:rsid w:val="00572798"/>
    <w:rsid w:val="00582454"/>
    <w:rsid w:val="00583E95"/>
    <w:rsid w:val="00585657"/>
    <w:rsid w:val="00587F2E"/>
    <w:rsid w:val="00592AF3"/>
    <w:rsid w:val="00597B59"/>
    <w:rsid w:val="005A6523"/>
    <w:rsid w:val="005B150B"/>
    <w:rsid w:val="005B256F"/>
    <w:rsid w:val="005B2764"/>
    <w:rsid w:val="005B5326"/>
    <w:rsid w:val="005C3513"/>
    <w:rsid w:val="005C67F5"/>
    <w:rsid w:val="005D2DF4"/>
    <w:rsid w:val="005D3822"/>
    <w:rsid w:val="005E4D31"/>
    <w:rsid w:val="005E5E90"/>
    <w:rsid w:val="005F22D3"/>
    <w:rsid w:val="005F5670"/>
    <w:rsid w:val="00632F2D"/>
    <w:rsid w:val="00640E7A"/>
    <w:rsid w:val="00642F9A"/>
    <w:rsid w:val="00653B1F"/>
    <w:rsid w:val="00660278"/>
    <w:rsid w:val="00667AD0"/>
    <w:rsid w:val="00671D10"/>
    <w:rsid w:val="00690A25"/>
    <w:rsid w:val="0069152C"/>
    <w:rsid w:val="006A64F8"/>
    <w:rsid w:val="006A765D"/>
    <w:rsid w:val="006B0C5B"/>
    <w:rsid w:val="006C25DE"/>
    <w:rsid w:val="006C755A"/>
    <w:rsid w:val="006D0AB7"/>
    <w:rsid w:val="006D50D4"/>
    <w:rsid w:val="006D5CD0"/>
    <w:rsid w:val="006D5DC2"/>
    <w:rsid w:val="006D656B"/>
    <w:rsid w:val="006D6DFB"/>
    <w:rsid w:val="006D7761"/>
    <w:rsid w:val="006E1E39"/>
    <w:rsid w:val="007042F3"/>
    <w:rsid w:val="00704C3C"/>
    <w:rsid w:val="00720ABE"/>
    <w:rsid w:val="007319F2"/>
    <w:rsid w:val="00746385"/>
    <w:rsid w:val="00773607"/>
    <w:rsid w:val="00791691"/>
    <w:rsid w:val="00793921"/>
    <w:rsid w:val="007A0C66"/>
    <w:rsid w:val="007B2695"/>
    <w:rsid w:val="007D2E95"/>
    <w:rsid w:val="007E3238"/>
    <w:rsid w:val="007E646A"/>
    <w:rsid w:val="007F649E"/>
    <w:rsid w:val="0080357D"/>
    <w:rsid w:val="008049D4"/>
    <w:rsid w:val="0080625D"/>
    <w:rsid w:val="00813858"/>
    <w:rsid w:val="0081404C"/>
    <w:rsid w:val="00814D4F"/>
    <w:rsid w:val="00817C09"/>
    <w:rsid w:val="00824734"/>
    <w:rsid w:val="00831F04"/>
    <w:rsid w:val="00834ED1"/>
    <w:rsid w:val="00841EDB"/>
    <w:rsid w:val="00846044"/>
    <w:rsid w:val="008478DD"/>
    <w:rsid w:val="00847BB8"/>
    <w:rsid w:val="00851679"/>
    <w:rsid w:val="00855C71"/>
    <w:rsid w:val="00856A5E"/>
    <w:rsid w:val="00860536"/>
    <w:rsid w:val="00863D76"/>
    <w:rsid w:val="0087007D"/>
    <w:rsid w:val="00870CCF"/>
    <w:rsid w:val="0087437B"/>
    <w:rsid w:val="008808A8"/>
    <w:rsid w:val="00882585"/>
    <w:rsid w:val="00882796"/>
    <w:rsid w:val="00890A32"/>
    <w:rsid w:val="00891BA6"/>
    <w:rsid w:val="008937D2"/>
    <w:rsid w:val="00893A68"/>
    <w:rsid w:val="008A6A06"/>
    <w:rsid w:val="008A6F2D"/>
    <w:rsid w:val="008B7F57"/>
    <w:rsid w:val="008C0324"/>
    <w:rsid w:val="008C581F"/>
    <w:rsid w:val="008C7CA1"/>
    <w:rsid w:val="008D4D0B"/>
    <w:rsid w:val="008E59C2"/>
    <w:rsid w:val="008E7DA6"/>
    <w:rsid w:val="008F1CB6"/>
    <w:rsid w:val="008F54F1"/>
    <w:rsid w:val="0090219C"/>
    <w:rsid w:val="00903395"/>
    <w:rsid w:val="009062E3"/>
    <w:rsid w:val="00913809"/>
    <w:rsid w:val="0092041A"/>
    <w:rsid w:val="00923EBC"/>
    <w:rsid w:val="00924BDB"/>
    <w:rsid w:val="009265D8"/>
    <w:rsid w:val="00927AC2"/>
    <w:rsid w:val="00934933"/>
    <w:rsid w:val="00935BA0"/>
    <w:rsid w:val="009411C3"/>
    <w:rsid w:val="0094320C"/>
    <w:rsid w:val="00961A73"/>
    <w:rsid w:val="00973AFA"/>
    <w:rsid w:val="00975880"/>
    <w:rsid w:val="009803F7"/>
    <w:rsid w:val="00981EA9"/>
    <w:rsid w:val="00991BCA"/>
    <w:rsid w:val="009A2B11"/>
    <w:rsid w:val="009A2FEF"/>
    <w:rsid w:val="009B5EFE"/>
    <w:rsid w:val="009C1EC2"/>
    <w:rsid w:val="009C470E"/>
    <w:rsid w:val="009C6FD1"/>
    <w:rsid w:val="009D264D"/>
    <w:rsid w:val="009E24C8"/>
    <w:rsid w:val="009E48B6"/>
    <w:rsid w:val="009F1596"/>
    <w:rsid w:val="009F2BDF"/>
    <w:rsid w:val="00A032D9"/>
    <w:rsid w:val="00A05692"/>
    <w:rsid w:val="00A146C0"/>
    <w:rsid w:val="00A21493"/>
    <w:rsid w:val="00A31E8C"/>
    <w:rsid w:val="00A325ED"/>
    <w:rsid w:val="00A41C7B"/>
    <w:rsid w:val="00A42158"/>
    <w:rsid w:val="00A614AB"/>
    <w:rsid w:val="00A65EFD"/>
    <w:rsid w:val="00A71322"/>
    <w:rsid w:val="00A740D4"/>
    <w:rsid w:val="00A74987"/>
    <w:rsid w:val="00A74D63"/>
    <w:rsid w:val="00A83239"/>
    <w:rsid w:val="00A847BD"/>
    <w:rsid w:val="00A85DA3"/>
    <w:rsid w:val="00A968EF"/>
    <w:rsid w:val="00AB2937"/>
    <w:rsid w:val="00AB46F7"/>
    <w:rsid w:val="00AB53D3"/>
    <w:rsid w:val="00AD1577"/>
    <w:rsid w:val="00AD1C34"/>
    <w:rsid w:val="00AD4621"/>
    <w:rsid w:val="00AE037E"/>
    <w:rsid w:val="00AE140D"/>
    <w:rsid w:val="00AE3717"/>
    <w:rsid w:val="00B00018"/>
    <w:rsid w:val="00B07AB1"/>
    <w:rsid w:val="00B10240"/>
    <w:rsid w:val="00B118EA"/>
    <w:rsid w:val="00B14DBA"/>
    <w:rsid w:val="00B23FB8"/>
    <w:rsid w:val="00B25136"/>
    <w:rsid w:val="00B27EF5"/>
    <w:rsid w:val="00B34B65"/>
    <w:rsid w:val="00B36AF6"/>
    <w:rsid w:val="00B45CBD"/>
    <w:rsid w:val="00B56B75"/>
    <w:rsid w:val="00B64BB8"/>
    <w:rsid w:val="00B808BB"/>
    <w:rsid w:val="00B83A70"/>
    <w:rsid w:val="00B96117"/>
    <w:rsid w:val="00BA4937"/>
    <w:rsid w:val="00BB0FF2"/>
    <w:rsid w:val="00BB19E3"/>
    <w:rsid w:val="00BB401B"/>
    <w:rsid w:val="00BB6851"/>
    <w:rsid w:val="00BC0200"/>
    <w:rsid w:val="00BC4D67"/>
    <w:rsid w:val="00BC5BAD"/>
    <w:rsid w:val="00BC6DF9"/>
    <w:rsid w:val="00BD10F9"/>
    <w:rsid w:val="00BD1A31"/>
    <w:rsid w:val="00BD33CC"/>
    <w:rsid w:val="00BD3FC1"/>
    <w:rsid w:val="00BD5182"/>
    <w:rsid w:val="00BE4D00"/>
    <w:rsid w:val="00BE6D5D"/>
    <w:rsid w:val="00BF0D42"/>
    <w:rsid w:val="00BF617F"/>
    <w:rsid w:val="00C0103C"/>
    <w:rsid w:val="00C06C94"/>
    <w:rsid w:val="00C079AB"/>
    <w:rsid w:val="00C1608E"/>
    <w:rsid w:val="00C2303D"/>
    <w:rsid w:val="00C349E5"/>
    <w:rsid w:val="00C351F4"/>
    <w:rsid w:val="00C3785A"/>
    <w:rsid w:val="00C4391E"/>
    <w:rsid w:val="00C559F9"/>
    <w:rsid w:val="00C575DC"/>
    <w:rsid w:val="00C80D40"/>
    <w:rsid w:val="00C83E03"/>
    <w:rsid w:val="00C92ED3"/>
    <w:rsid w:val="00C95E18"/>
    <w:rsid w:val="00C97938"/>
    <w:rsid w:val="00CA3E73"/>
    <w:rsid w:val="00CD0C41"/>
    <w:rsid w:val="00CD102A"/>
    <w:rsid w:val="00CD2694"/>
    <w:rsid w:val="00CE2804"/>
    <w:rsid w:val="00CE3A54"/>
    <w:rsid w:val="00D012FC"/>
    <w:rsid w:val="00D034A4"/>
    <w:rsid w:val="00D03EBE"/>
    <w:rsid w:val="00D129CD"/>
    <w:rsid w:val="00D136E3"/>
    <w:rsid w:val="00D170BB"/>
    <w:rsid w:val="00D2536C"/>
    <w:rsid w:val="00D33209"/>
    <w:rsid w:val="00D37D7A"/>
    <w:rsid w:val="00D41A9E"/>
    <w:rsid w:val="00D45FEE"/>
    <w:rsid w:val="00D5255D"/>
    <w:rsid w:val="00D53746"/>
    <w:rsid w:val="00D53C83"/>
    <w:rsid w:val="00D544BF"/>
    <w:rsid w:val="00D54CE5"/>
    <w:rsid w:val="00D570F9"/>
    <w:rsid w:val="00D60FC6"/>
    <w:rsid w:val="00D639A8"/>
    <w:rsid w:val="00D645D9"/>
    <w:rsid w:val="00D66A02"/>
    <w:rsid w:val="00D678EE"/>
    <w:rsid w:val="00D70220"/>
    <w:rsid w:val="00D72BE9"/>
    <w:rsid w:val="00D84CC2"/>
    <w:rsid w:val="00D92D48"/>
    <w:rsid w:val="00DA23C3"/>
    <w:rsid w:val="00DA45EB"/>
    <w:rsid w:val="00DB30E6"/>
    <w:rsid w:val="00DC254A"/>
    <w:rsid w:val="00DC7EFB"/>
    <w:rsid w:val="00DD0C7B"/>
    <w:rsid w:val="00DD5E84"/>
    <w:rsid w:val="00DE2A63"/>
    <w:rsid w:val="00DF4617"/>
    <w:rsid w:val="00DF56B9"/>
    <w:rsid w:val="00E07896"/>
    <w:rsid w:val="00E16192"/>
    <w:rsid w:val="00E16F72"/>
    <w:rsid w:val="00E24AB8"/>
    <w:rsid w:val="00E2668A"/>
    <w:rsid w:val="00E3079A"/>
    <w:rsid w:val="00E4300F"/>
    <w:rsid w:val="00E62003"/>
    <w:rsid w:val="00E73A6E"/>
    <w:rsid w:val="00E74A50"/>
    <w:rsid w:val="00E75B3C"/>
    <w:rsid w:val="00E76682"/>
    <w:rsid w:val="00E82E1C"/>
    <w:rsid w:val="00E85780"/>
    <w:rsid w:val="00E86176"/>
    <w:rsid w:val="00E92067"/>
    <w:rsid w:val="00E94E85"/>
    <w:rsid w:val="00E956F3"/>
    <w:rsid w:val="00EA0608"/>
    <w:rsid w:val="00EA2786"/>
    <w:rsid w:val="00EA61DE"/>
    <w:rsid w:val="00EB13C9"/>
    <w:rsid w:val="00EB7B27"/>
    <w:rsid w:val="00EB7E71"/>
    <w:rsid w:val="00EC0CD6"/>
    <w:rsid w:val="00EC512D"/>
    <w:rsid w:val="00ED4CB1"/>
    <w:rsid w:val="00ED7233"/>
    <w:rsid w:val="00EF2D00"/>
    <w:rsid w:val="00EF75F0"/>
    <w:rsid w:val="00F246B0"/>
    <w:rsid w:val="00F24AE6"/>
    <w:rsid w:val="00F3433F"/>
    <w:rsid w:val="00F376FB"/>
    <w:rsid w:val="00F43054"/>
    <w:rsid w:val="00F51DC9"/>
    <w:rsid w:val="00F53031"/>
    <w:rsid w:val="00F57FDA"/>
    <w:rsid w:val="00F60940"/>
    <w:rsid w:val="00F60EEC"/>
    <w:rsid w:val="00F625C9"/>
    <w:rsid w:val="00F6794C"/>
    <w:rsid w:val="00F8100C"/>
    <w:rsid w:val="00F81CA2"/>
    <w:rsid w:val="00F82CB9"/>
    <w:rsid w:val="00F926A2"/>
    <w:rsid w:val="00FA4003"/>
    <w:rsid w:val="00FA419F"/>
    <w:rsid w:val="00FB197E"/>
    <w:rsid w:val="00FB6A22"/>
    <w:rsid w:val="00FC50D9"/>
    <w:rsid w:val="00FD120C"/>
    <w:rsid w:val="00FD42C3"/>
    <w:rsid w:val="00FE102B"/>
    <w:rsid w:val="00FE4EE9"/>
    <w:rsid w:val="00FF39A0"/>
    <w:rsid w:val="00FF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3" type="connector" idref="#Прямая со стрелкой 15"/>
        <o:r id="V:Rule4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Знак Знак1,Обычный (Web),Обычный (Web)1, Знак Знак1"/>
    <w:basedOn w:val="a"/>
    <w:uiPriority w:val="99"/>
    <w:qFormat/>
    <w:rsid w:val="00B34B65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Body Text"/>
    <w:basedOn w:val="a"/>
    <w:link w:val="a6"/>
    <w:rsid w:val="008825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8258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21B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1B6F"/>
  </w:style>
  <w:style w:type="character" w:styleId="a7">
    <w:name w:val="Hyperlink"/>
    <w:basedOn w:val="a0"/>
    <w:uiPriority w:val="99"/>
    <w:semiHidden/>
    <w:unhideWhenUsed/>
    <w:rsid w:val="00813858"/>
    <w:rPr>
      <w:color w:val="0000FF"/>
      <w:u w:val="single"/>
    </w:rPr>
  </w:style>
  <w:style w:type="paragraph" w:customStyle="1" w:styleId="1">
    <w:name w:val="Абзац списка1"/>
    <w:basedOn w:val="a"/>
    <w:rsid w:val="00E8578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link w:val="a9"/>
    <w:uiPriority w:val="1"/>
    <w:qFormat/>
    <w:rsid w:val="00E857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locked/>
    <w:rsid w:val="00E85780"/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E85780"/>
  </w:style>
  <w:style w:type="character" w:customStyle="1" w:styleId="c3">
    <w:name w:val="c3"/>
    <w:basedOn w:val="a0"/>
    <w:uiPriority w:val="99"/>
    <w:rsid w:val="00E85780"/>
  </w:style>
  <w:style w:type="paragraph" w:styleId="aa">
    <w:name w:val="Balloon Text"/>
    <w:basedOn w:val="a"/>
    <w:link w:val="ab"/>
    <w:uiPriority w:val="99"/>
    <w:semiHidden/>
    <w:unhideWhenUsed/>
    <w:rsid w:val="00E8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78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35FBB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81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81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C2303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d">
    <w:name w:val="Body Text First Indent"/>
    <w:basedOn w:val="a5"/>
    <w:link w:val="ae"/>
    <w:uiPriority w:val="99"/>
    <w:unhideWhenUsed/>
    <w:rsid w:val="00C2303D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Красная строка Знак"/>
    <w:basedOn w:val="a6"/>
    <w:link w:val="ad"/>
    <w:uiPriority w:val="99"/>
    <w:rsid w:val="00C2303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433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33AF1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514084"/>
    <w:rPr>
      <w:rFonts w:ascii="Calibri" w:eastAsia="Calibri" w:hAnsi="Calibri" w:cs="Calibri"/>
    </w:rPr>
  </w:style>
  <w:style w:type="paragraph" w:styleId="af1">
    <w:name w:val="Body Text Indent"/>
    <w:basedOn w:val="a"/>
    <w:link w:val="af2"/>
    <w:uiPriority w:val="99"/>
    <w:semiHidden/>
    <w:unhideWhenUsed/>
    <w:rsid w:val="0092041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2041A"/>
  </w:style>
  <w:style w:type="paragraph" w:styleId="3">
    <w:name w:val="Body Text 3"/>
    <w:basedOn w:val="a"/>
    <w:link w:val="30"/>
    <w:uiPriority w:val="99"/>
    <w:rsid w:val="009349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4933"/>
    <w:rPr>
      <w:rFonts w:ascii="Times New Roman" w:eastAsia="Times New Roman" w:hAnsi="Times New Roman" w:cs="Times New Roman"/>
      <w:sz w:val="16"/>
      <w:szCs w:val="16"/>
    </w:rPr>
  </w:style>
  <w:style w:type="character" w:styleId="af3">
    <w:name w:val="line number"/>
    <w:basedOn w:val="a0"/>
    <w:uiPriority w:val="99"/>
    <w:semiHidden/>
    <w:unhideWhenUsed/>
    <w:rsid w:val="00CA3E73"/>
  </w:style>
  <w:style w:type="paragraph" w:styleId="af4">
    <w:name w:val="footer"/>
    <w:basedOn w:val="a"/>
    <w:link w:val="af5"/>
    <w:uiPriority w:val="99"/>
    <w:unhideWhenUsed/>
    <w:rsid w:val="00B23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23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A%D0%B0%D0%B7%D0%B1%D0%B5%D0%BA" TargetMode="External"/><Relationship Id="rId18" Type="http://schemas.openxmlformats.org/officeDocument/2006/relationships/hyperlink" Target="http://mon.alania.gov.ru/news/296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B%D0%B0%D0%B4%D0%B8%D0%BA%D0%B0%D0%B2%D0%BA%D0%B0%D0%B7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1%80%D0%B0%D0%B2%D0%BE%D0%B1%D0%B5%D1%80%D0%B5%D0%B6%D0%BD%D1%8B%D0%B9_%D1%80%D0%B0%D0%B9%D0%BE%D0%BD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microsoft.com/office/2007/relationships/stylesWithEffects" Target="stylesWithEffects.xml"/><Relationship Id="rId10" Type="http://schemas.openxmlformats.org/officeDocument/2006/relationships/hyperlink" Target="https://ru.wikipedia.org/wiki/%D0%90%D1%80%D0%B4%D0%BE%D0%BD%D1%81%D0%BA%D0%B8%D0%B9_%D1%80%D0%B0%D0%B9%D0%BE%D0%BD" TargetMode="External"/><Relationship Id="rId19" Type="http://schemas.openxmlformats.org/officeDocument/2006/relationships/hyperlink" Target="consultantplus://offline/ref=F70DEFBDE3F72BE413F2DE3DA03529889EF35D01C9842422C5AF34AA4107555E852C3356585544B93Bu2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B%D0%B0%D0%B3%D0%B8%D1%80%D1%81%D0%BA%D0%B8%D0%B9_%D1%80%D0%B0%D0%B9%D0%BE%D0%BD" TargetMode="Externa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97106109324758"/>
          <c:y val="2.5714285714285749E-2"/>
          <c:w val="0.72829581993569403"/>
          <c:h val="0.88857142857142968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участников</c:v>
                </c:pt>
              </c:strCache>
            </c:strRef>
          </c:tx>
          <c:spPr>
            <a:solidFill>
              <a:srgbClr val="9999FF"/>
            </a:solidFill>
            <a:ln w="1357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15960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пользователей</c:v>
                </c:pt>
              </c:strCache>
            </c:strRef>
          </c:tx>
          <c:spPr>
            <a:solidFill>
              <a:srgbClr val="993366"/>
            </a:solidFill>
            <a:ln w="1357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9680</c:v>
                </c:pt>
              </c:numCache>
            </c:numRef>
          </c:val>
        </c:ser>
        <c:gapDepth val="0"/>
        <c:shape val="pyramid"/>
        <c:axId val="79471744"/>
        <c:axId val="79473280"/>
        <c:axId val="77083968"/>
      </c:bar3DChart>
      <c:catAx>
        <c:axId val="79471744"/>
        <c:scaling>
          <c:orientation val="minMax"/>
        </c:scaling>
        <c:axPos val="b"/>
        <c:numFmt formatCode="General" sourceLinked="1"/>
        <c:tickLblPos val="low"/>
        <c:spPr>
          <a:ln w="33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5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473280"/>
        <c:crosses val="autoZero"/>
        <c:auto val="1"/>
        <c:lblAlgn val="ctr"/>
        <c:lblOffset val="100"/>
        <c:tickLblSkip val="1"/>
        <c:tickMarkSkip val="1"/>
      </c:catAx>
      <c:valAx>
        <c:axId val="79473280"/>
        <c:scaling>
          <c:orientation val="minMax"/>
        </c:scaling>
        <c:axPos val="l"/>
        <c:majorGridlines>
          <c:spPr>
            <a:ln w="339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5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471744"/>
        <c:crosses val="autoZero"/>
        <c:crossBetween val="between"/>
      </c:valAx>
      <c:serAx>
        <c:axId val="77083968"/>
        <c:scaling>
          <c:orientation val="minMax"/>
        </c:scaling>
        <c:delete val="1"/>
        <c:axPos val="b"/>
        <c:tickLblPos val="nextTo"/>
        <c:crossAx val="79473280"/>
        <c:crosses val="autoZero"/>
      </c:serAx>
      <c:spPr>
        <a:noFill/>
        <a:ln w="27141">
          <a:noFill/>
        </a:ln>
      </c:spPr>
    </c:plotArea>
    <c:legend>
      <c:legendPos val="r"/>
      <c:layout>
        <c:manualLayout>
          <c:xMode val="edge"/>
          <c:yMode val="edge"/>
          <c:x val="0.72829581993569403"/>
          <c:y val="0.54285714285714259"/>
          <c:w val="0.27009646302250917"/>
          <c:h val="0.21714285714285744"/>
        </c:manualLayout>
      </c:layout>
      <c:spPr>
        <a:noFill/>
        <a:ln w="3393">
          <a:solidFill>
            <a:srgbClr val="000000"/>
          </a:solidFill>
          <a:prstDash val="solid"/>
        </a:ln>
      </c:spPr>
      <c:txPr>
        <a:bodyPr/>
        <a:lstStyle/>
        <a:p>
          <a:pPr>
            <a:defRPr sz="98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5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7"/>
      <c:depthPercent val="100"/>
      <c:rAngAx val="1"/>
    </c:view3D>
    <c:floor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909090909091064E-2"/>
          <c:y val="5.6547619047619083E-2"/>
          <c:w val="0.76425269645608929"/>
          <c:h val="0.794642857142857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9999FF"/>
            </a:solidFill>
            <a:ln w="1353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сотрудников</c:v>
                </c:pt>
                <c:pt idx="1">
                  <c:v>учеников</c:v>
                </c:pt>
                <c:pt idx="2">
                  <c:v>родителей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1074</c:v>
                </c:pt>
                <c:pt idx="1">
                  <c:v>10499</c:v>
                </c:pt>
                <c:pt idx="2">
                  <c:v>4387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пользователей</c:v>
                </c:pt>
              </c:strCache>
            </c:strRef>
          </c:tx>
          <c:spPr>
            <a:solidFill>
              <a:srgbClr val="993366"/>
            </a:solidFill>
            <a:ln w="1353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сотрудников</c:v>
                </c:pt>
                <c:pt idx="1">
                  <c:v>учеников</c:v>
                </c:pt>
                <c:pt idx="2">
                  <c:v>родителей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1054</c:v>
                </c:pt>
                <c:pt idx="1">
                  <c:v>6258</c:v>
                </c:pt>
                <c:pt idx="2">
                  <c:v>2368</c:v>
                </c:pt>
              </c:numCache>
            </c:numRef>
          </c:val>
        </c:ser>
        <c:gapDepth val="0"/>
        <c:shape val="box"/>
        <c:axId val="119545856"/>
        <c:axId val="119547392"/>
        <c:axId val="0"/>
      </c:bar3DChart>
      <c:catAx>
        <c:axId val="119545856"/>
        <c:scaling>
          <c:orientation val="minMax"/>
        </c:scaling>
        <c:axPos val="b"/>
        <c:numFmt formatCode="General" sourceLinked="1"/>
        <c:tickLblPos val="low"/>
        <c:spPr>
          <a:ln w="3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547392"/>
        <c:crosses val="autoZero"/>
        <c:auto val="1"/>
        <c:lblAlgn val="ctr"/>
        <c:lblOffset val="100"/>
        <c:tickLblSkip val="2"/>
        <c:tickMarkSkip val="1"/>
      </c:catAx>
      <c:valAx>
        <c:axId val="119547392"/>
        <c:scaling>
          <c:orientation val="minMax"/>
        </c:scaling>
        <c:axPos val="l"/>
        <c:majorGridlines>
          <c:spPr>
            <a:ln w="3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545856"/>
        <c:crosses val="autoZero"/>
        <c:crossBetween val="between"/>
      </c:valAx>
      <c:spPr>
        <a:noFill/>
        <a:ln w="2706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8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8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66409861325139"/>
          <c:y val="0.7083333333333337"/>
          <c:w val="0.18335901386748912"/>
          <c:h val="0.20833333333333395"/>
        </c:manualLayout>
      </c:layout>
      <c:spPr>
        <a:noFill/>
        <a:ln w="3383">
          <a:solidFill>
            <a:srgbClr val="000000"/>
          </a:solidFill>
          <a:prstDash val="solid"/>
        </a:ln>
      </c:spPr>
      <c:txPr>
        <a:bodyPr/>
        <a:lstStyle/>
        <a:p>
          <a:pPr>
            <a:defRPr sz="11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7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C9C9-00F6-49FA-BFD3-B856E8E2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62</Pages>
  <Words>22349</Words>
  <Characters>127391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4</cp:revision>
  <cp:lastPrinted>2020-10-19T08:03:00Z</cp:lastPrinted>
  <dcterms:created xsi:type="dcterms:W3CDTF">2020-10-19T14:19:00Z</dcterms:created>
  <dcterms:modified xsi:type="dcterms:W3CDTF">2020-10-26T09:03:00Z</dcterms:modified>
</cp:coreProperties>
</file>